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77F7" w:rsidRDefault="000C4844">
      <w:r>
        <w:rPr>
          <w:noProof/>
        </w:rPr>
        <w:drawing>
          <wp:inline distT="0" distB="0" distL="0" distR="0">
            <wp:extent cx="9143703"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0262" cy="3660224"/>
                    </a:xfrm>
                    <a:prstGeom prst="rect">
                      <a:avLst/>
                    </a:prstGeom>
                    <a:noFill/>
                    <a:ln>
                      <a:noFill/>
                    </a:ln>
                  </pic:spPr>
                </pic:pic>
              </a:graphicData>
            </a:graphic>
          </wp:inline>
        </w:drawing>
      </w:r>
    </w:p>
    <w:p w:rsidR="004129BC" w:rsidRPr="00DE2BE0" w:rsidRDefault="004129BC" w:rsidP="003D62D8">
      <w:pPr>
        <w:spacing w:after="0" w:line="240" w:lineRule="auto"/>
        <w:rPr>
          <w:b/>
          <w:bCs/>
        </w:rPr>
      </w:pPr>
      <w:r w:rsidRPr="00DE2BE0">
        <w:rPr>
          <w:b/>
          <w:bCs/>
        </w:rPr>
        <w:t>Notes</w:t>
      </w:r>
      <w:r w:rsidR="000C4844">
        <w:rPr>
          <w:b/>
          <w:bCs/>
        </w:rPr>
        <w:t xml:space="preserve"> for MAP 1</w:t>
      </w:r>
      <w:r w:rsidRPr="00DE2BE0">
        <w:rPr>
          <w:b/>
          <w:bCs/>
        </w:rPr>
        <w:t>:</w:t>
      </w:r>
    </w:p>
    <w:p w:rsidR="004129BC" w:rsidRDefault="004129BC" w:rsidP="003D62D8">
      <w:pPr>
        <w:pStyle w:val="ListParagraph"/>
        <w:numPr>
          <w:ilvl w:val="0"/>
          <w:numId w:val="1"/>
        </w:numPr>
        <w:spacing w:after="0" w:line="240" w:lineRule="auto"/>
      </w:pPr>
      <w:r>
        <w:t xml:space="preserve">Lands outlined in red, </w:t>
      </w:r>
      <w:r w:rsidR="00062788">
        <w:t>‘</w:t>
      </w:r>
      <w:r>
        <w:t>Requested Greenbelt Removal</w:t>
      </w:r>
      <w:r w:rsidR="00062788">
        <w:t>’</w:t>
      </w:r>
      <w:r>
        <w:t xml:space="preserve"> does </w:t>
      </w:r>
      <w:r w:rsidR="002158F7">
        <w:t xml:space="preserve">NOT </w:t>
      </w:r>
      <w:r>
        <w:t>include</w:t>
      </w:r>
      <w:r w:rsidR="00A8610F">
        <w:t xml:space="preserve"> the land</w:t>
      </w:r>
      <w:r w:rsidR="00062788">
        <w:t xml:space="preserve"> parcel known as</w:t>
      </w:r>
      <w:r>
        <w:t xml:space="preserve"> </w:t>
      </w:r>
      <w:r w:rsidR="00F031FD">
        <w:t xml:space="preserve">the </w:t>
      </w:r>
      <w:r w:rsidR="00062788">
        <w:t>woodlot.</w:t>
      </w:r>
    </w:p>
    <w:p w:rsidR="008C626C" w:rsidRDefault="008C626C" w:rsidP="00DE2BE0">
      <w:pPr>
        <w:pStyle w:val="ListParagraph"/>
        <w:numPr>
          <w:ilvl w:val="0"/>
          <w:numId w:val="1"/>
        </w:numPr>
      </w:pPr>
      <w:r>
        <w:t>Land outlined in red, ‘Requested Greenbelt Removal’ is within the MTSA</w:t>
      </w:r>
      <w:r>
        <w:rPr>
          <w:rStyle w:val="FootnoteReference"/>
        </w:rPr>
        <w:footnoteReference w:id="1"/>
      </w:r>
      <w:r>
        <w:rPr>
          <w:rStyle w:val="EndnoteReference"/>
        </w:rPr>
        <w:t xml:space="preserve"> </w:t>
      </w:r>
      <w:r>
        <w:t>and is bisected by the Livingston Road Extension</w:t>
      </w:r>
      <w:r w:rsidR="00E32FBA">
        <w:t xml:space="preserve"> (LAE)</w:t>
      </w:r>
      <w:r>
        <w:t xml:space="preserve"> that will provide</w:t>
      </w:r>
      <w:r w:rsidR="002A405D">
        <w:t xml:space="preserve"> a</w:t>
      </w:r>
      <w:r>
        <w:t xml:space="preserve"> roadway</w:t>
      </w:r>
      <w:r w:rsidR="002A405D">
        <w:t>, pedestrian sidewalks</w:t>
      </w:r>
      <w:r>
        <w:t xml:space="preserve"> and bicycle lane access to the future GO Train Station and </w:t>
      </w:r>
      <w:r w:rsidR="009059E9">
        <w:t xml:space="preserve">14-acre </w:t>
      </w:r>
      <w:r>
        <w:t xml:space="preserve">Parking </w:t>
      </w:r>
      <w:r w:rsidR="00AF7F8F">
        <w:t>L</w:t>
      </w:r>
      <w:r>
        <w:t>ot.</w:t>
      </w:r>
      <w:r w:rsidR="00454FBE">
        <w:t xml:space="preserve"> </w:t>
      </w:r>
      <w:r w:rsidR="00454FBE" w:rsidRPr="00454FBE">
        <w:rPr>
          <w:b/>
          <w:bCs/>
        </w:rPr>
        <w:t>Lands outlined in blue west of Oakes is NOT in MTSA.</w:t>
      </w:r>
    </w:p>
    <w:p w:rsidR="00C91598" w:rsidRDefault="00E26850" w:rsidP="00DE2BE0">
      <w:pPr>
        <w:pStyle w:val="ListParagraph"/>
        <w:numPr>
          <w:ilvl w:val="0"/>
          <w:numId w:val="1"/>
        </w:numPr>
      </w:pPr>
      <w:proofErr w:type="spellStart"/>
      <w:r>
        <w:t>AgPlan</w:t>
      </w:r>
      <w:proofErr w:type="spellEnd"/>
      <w:r>
        <w:t xml:space="preserve"> Limited </w:t>
      </w:r>
      <w:r w:rsidRPr="00570CB7">
        <w:rPr>
          <w:i/>
          <w:iCs/>
        </w:rPr>
        <w:t>S</w:t>
      </w:r>
      <w:r w:rsidR="00570CB7" w:rsidRPr="00570CB7">
        <w:rPr>
          <w:i/>
          <w:iCs/>
        </w:rPr>
        <w:t>pecialty</w:t>
      </w:r>
      <w:r w:rsidRPr="00570CB7">
        <w:rPr>
          <w:i/>
          <w:iCs/>
        </w:rPr>
        <w:t xml:space="preserve"> C</w:t>
      </w:r>
      <w:r w:rsidR="00570CB7" w:rsidRPr="00570CB7">
        <w:rPr>
          <w:i/>
          <w:iCs/>
        </w:rPr>
        <w:t>rop</w:t>
      </w:r>
      <w:r w:rsidRPr="00570CB7">
        <w:rPr>
          <w:i/>
          <w:iCs/>
        </w:rPr>
        <w:t xml:space="preserve"> G</w:t>
      </w:r>
      <w:r w:rsidR="00570CB7" w:rsidRPr="00570CB7">
        <w:rPr>
          <w:i/>
          <w:iCs/>
        </w:rPr>
        <w:t xml:space="preserve">reenbelt </w:t>
      </w:r>
      <w:r w:rsidRPr="00570CB7">
        <w:rPr>
          <w:i/>
          <w:iCs/>
        </w:rPr>
        <w:t>S</w:t>
      </w:r>
      <w:r w:rsidR="00570CB7" w:rsidRPr="00570CB7">
        <w:rPr>
          <w:i/>
          <w:iCs/>
        </w:rPr>
        <w:t>tudy</w:t>
      </w:r>
      <w:r w:rsidRPr="00570CB7">
        <w:rPr>
          <w:i/>
          <w:iCs/>
        </w:rPr>
        <w:t xml:space="preserve"> R</w:t>
      </w:r>
      <w:r w:rsidR="00570CB7" w:rsidRPr="00570CB7">
        <w:rPr>
          <w:i/>
          <w:iCs/>
        </w:rPr>
        <w:t>eport</w:t>
      </w:r>
      <w:r w:rsidRPr="00570CB7">
        <w:rPr>
          <w:i/>
          <w:iCs/>
        </w:rPr>
        <w:t xml:space="preserve"> </w:t>
      </w:r>
      <w:r w:rsidR="00FB5993" w:rsidRPr="00570CB7">
        <w:rPr>
          <w:i/>
          <w:iCs/>
        </w:rPr>
        <w:t>for</w:t>
      </w:r>
      <w:r w:rsidR="00570CB7">
        <w:rPr>
          <w:i/>
          <w:iCs/>
        </w:rPr>
        <w:t xml:space="preserve"> </w:t>
      </w:r>
      <w:r w:rsidRPr="00570CB7">
        <w:rPr>
          <w:i/>
          <w:iCs/>
        </w:rPr>
        <w:t>T</w:t>
      </w:r>
      <w:r w:rsidR="00570CB7" w:rsidRPr="00570CB7">
        <w:rPr>
          <w:i/>
          <w:iCs/>
        </w:rPr>
        <w:t>he</w:t>
      </w:r>
      <w:r w:rsidRPr="00570CB7">
        <w:rPr>
          <w:i/>
          <w:iCs/>
        </w:rPr>
        <w:t xml:space="preserve"> T</w:t>
      </w:r>
      <w:r w:rsidR="00570CB7" w:rsidRPr="00570CB7">
        <w:rPr>
          <w:i/>
          <w:iCs/>
        </w:rPr>
        <w:t>own of</w:t>
      </w:r>
      <w:r w:rsidRPr="00570CB7">
        <w:rPr>
          <w:i/>
          <w:iCs/>
        </w:rPr>
        <w:t xml:space="preserve"> G</w:t>
      </w:r>
      <w:r w:rsidR="00570CB7" w:rsidRPr="00570CB7">
        <w:rPr>
          <w:i/>
          <w:iCs/>
        </w:rPr>
        <w:t>rimsby</w:t>
      </w:r>
      <w:r w:rsidR="00570CB7">
        <w:t xml:space="preserve"> </w:t>
      </w:r>
      <w:r>
        <w:t xml:space="preserve">(2016 PDF) proves the </w:t>
      </w:r>
      <w:r w:rsidR="003D62D8">
        <w:t xml:space="preserve">outlined </w:t>
      </w:r>
      <w:r>
        <w:t xml:space="preserve">properties were incorrectly </w:t>
      </w:r>
      <w:r w:rsidR="00645B5C">
        <w:t xml:space="preserve">mapped </w:t>
      </w:r>
      <w:r>
        <w:t>as Greenbelt</w:t>
      </w:r>
      <w:r w:rsidR="003D62D8">
        <w:t xml:space="preserve"> in the original p</w:t>
      </w:r>
      <w:r w:rsidR="00464ABE">
        <w:t>lan</w:t>
      </w:r>
      <w:r>
        <w:t>.</w:t>
      </w:r>
      <w:r w:rsidR="00AF7F8F">
        <w:t xml:space="preserve"> </w:t>
      </w:r>
    </w:p>
    <w:p w:rsidR="00E26850" w:rsidRDefault="00464ABE" w:rsidP="00DE2BE0">
      <w:pPr>
        <w:pStyle w:val="ListParagraph"/>
        <w:numPr>
          <w:ilvl w:val="0"/>
          <w:numId w:val="1"/>
        </w:numPr>
      </w:pPr>
      <w:r>
        <w:t>Modifying t</w:t>
      </w:r>
      <w:r w:rsidR="00A72319">
        <w:t xml:space="preserve">he </w:t>
      </w:r>
      <w:r w:rsidR="008F51AD">
        <w:t>Propos</w:t>
      </w:r>
      <w:r w:rsidR="00C91598">
        <w:t xml:space="preserve">ed Amendments to the Greenbelt Plan </w:t>
      </w:r>
      <w:r w:rsidR="00DB1D1B">
        <w:t>to m</w:t>
      </w:r>
      <w:r w:rsidR="00645B5C">
        <w:t>erg</w:t>
      </w:r>
      <w:r w:rsidR="00DB1D1B">
        <w:t xml:space="preserve">e </w:t>
      </w:r>
      <w:r w:rsidR="00653B7A">
        <w:t xml:space="preserve">the </w:t>
      </w:r>
      <w:r w:rsidR="009C7485">
        <w:t xml:space="preserve">2 abutting </w:t>
      </w:r>
      <w:r>
        <w:t>area</w:t>
      </w:r>
      <w:r w:rsidR="009C7485">
        <w:t>s</w:t>
      </w:r>
      <w:r>
        <w:t xml:space="preserve"> </w:t>
      </w:r>
      <w:r w:rsidR="004F0127">
        <w:t xml:space="preserve">shown on </w:t>
      </w:r>
      <w:r w:rsidR="00645B5C">
        <w:t xml:space="preserve">MAP 1 </w:t>
      </w:r>
      <w:r>
        <w:t xml:space="preserve">will </w:t>
      </w:r>
      <w:r w:rsidR="004F0127">
        <w:t xml:space="preserve">facilitate </w:t>
      </w:r>
      <w:r w:rsidR="00645B5C">
        <w:t>a fast path for</w:t>
      </w:r>
      <w:r w:rsidR="00DB1D1B">
        <w:t xml:space="preserve"> </w:t>
      </w:r>
      <w:r w:rsidR="00856603">
        <w:t>land owner</w:t>
      </w:r>
      <w:r w:rsidR="00645B5C">
        <w:t xml:space="preserve"> investment to build th</w:t>
      </w:r>
      <w:r w:rsidR="00F031FD">
        <w:t>e new and approved Grimsby GO Train Station</w:t>
      </w:r>
      <w:r w:rsidR="00645B5C">
        <w:t>. It</w:t>
      </w:r>
      <w:r w:rsidR="00A752A0">
        <w:t xml:space="preserve"> is on readily serviceable land including sidewalks, water, Bell and sewer lines.</w:t>
      </w:r>
    </w:p>
    <w:p w:rsidR="00062788" w:rsidRDefault="00062788" w:rsidP="00DE2BE0">
      <w:pPr>
        <w:pStyle w:val="ListParagraph"/>
        <w:numPr>
          <w:ilvl w:val="0"/>
          <w:numId w:val="1"/>
        </w:numPr>
      </w:pPr>
      <w:r>
        <w:t xml:space="preserve">Right-Of-Way in yellow, ‘Livingston Avenue Extension’, is land expropriated </w:t>
      </w:r>
      <w:r w:rsidR="008C626C">
        <w:t xml:space="preserve">by the region </w:t>
      </w:r>
      <w:r>
        <w:t xml:space="preserve">in </w:t>
      </w:r>
      <w:r w:rsidR="002158F7">
        <w:t xml:space="preserve">the </w:t>
      </w:r>
      <w:r>
        <w:t>early 1970’s</w:t>
      </w:r>
      <w:r w:rsidR="008C626C">
        <w:t xml:space="preserve"> – EA </w:t>
      </w:r>
      <w:r w:rsidR="004A446F">
        <w:t>was</w:t>
      </w:r>
      <w:r w:rsidR="00653B7A">
        <w:t xml:space="preserve"> completed and</w:t>
      </w:r>
      <w:r w:rsidR="004A446F">
        <w:t xml:space="preserve"> </w:t>
      </w:r>
      <w:r w:rsidR="00A8610F">
        <w:t>approved (2020).</w:t>
      </w:r>
    </w:p>
    <w:p w:rsidR="00570CB7" w:rsidRDefault="00E26850" w:rsidP="00E26850">
      <w:pPr>
        <w:pStyle w:val="ListParagraph"/>
        <w:numPr>
          <w:ilvl w:val="0"/>
          <w:numId w:val="1"/>
        </w:numPr>
      </w:pPr>
      <w:r>
        <w:t xml:space="preserve">Owners within the outlined lands </w:t>
      </w:r>
      <w:r w:rsidR="002158F7">
        <w:t xml:space="preserve">have made presentations to the Town of Grimsby and Region of Niagara </w:t>
      </w:r>
      <w:r>
        <w:t xml:space="preserve">council </w:t>
      </w:r>
      <w:r w:rsidR="002158F7">
        <w:t>to have</w:t>
      </w:r>
      <w:r>
        <w:t xml:space="preserve"> </w:t>
      </w:r>
      <w:r w:rsidR="002158F7">
        <w:t>land removed from the Greenbel</w:t>
      </w:r>
      <w:r w:rsidR="008F51AD">
        <w:t>t</w:t>
      </w:r>
      <w:r w:rsidR="002158F7">
        <w:t>.</w:t>
      </w:r>
    </w:p>
    <w:p w:rsidR="00252280" w:rsidRDefault="00570CB7" w:rsidP="0014526A">
      <w:pPr>
        <w:rPr>
          <w:rFonts w:ascii="Calibri" w:eastAsia="Times New Roman" w:hAnsi="Calibri" w:cs="Calibri"/>
          <w:color w:val="000000"/>
          <w:sz w:val="24"/>
          <w:szCs w:val="24"/>
          <w:lang w:eastAsia="en-CA"/>
        </w:rPr>
      </w:pPr>
      <w:r>
        <w:br w:type="page"/>
      </w:r>
      <w:r w:rsidRPr="00570CB7">
        <w:rPr>
          <w:rFonts w:ascii="Calibri" w:eastAsia="Times New Roman" w:hAnsi="Calibri" w:cs="Calibri"/>
          <w:color w:val="000000"/>
          <w:sz w:val="24"/>
          <w:szCs w:val="24"/>
          <w:lang w:eastAsia="en-CA"/>
        </w:rPr>
        <w:lastRenderedPageBreak/>
        <w:t>The Province of Ontario through Metrolinx is pursuing a "Transit Oriented Communities" (TOC) program to build vibrant, higher density</w:t>
      </w:r>
      <w:r w:rsidR="000C4844">
        <w:rPr>
          <w:rFonts w:ascii="Calibri" w:eastAsia="Times New Roman" w:hAnsi="Calibri" w:cs="Calibri"/>
          <w:color w:val="000000"/>
          <w:sz w:val="24"/>
          <w:szCs w:val="24"/>
          <w:lang w:eastAsia="en-CA"/>
        </w:rPr>
        <w:t xml:space="preserve"> and </w:t>
      </w:r>
      <w:r w:rsidRPr="00570CB7">
        <w:rPr>
          <w:rFonts w:ascii="Calibri" w:eastAsia="Times New Roman" w:hAnsi="Calibri" w:cs="Calibri"/>
          <w:color w:val="000000"/>
          <w:sz w:val="24"/>
          <w:szCs w:val="24"/>
          <w:lang w:eastAsia="en-CA"/>
        </w:rPr>
        <w:t>mixed-use communities that are connected to transit stations</w:t>
      </w:r>
      <w:r w:rsidR="002A405D">
        <w:rPr>
          <w:rFonts w:ascii="Calibri" w:eastAsia="Times New Roman" w:hAnsi="Calibri" w:cs="Calibri"/>
          <w:color w:val="000000"/>
          <w:sz w:val="24"/>
          <w:szCs w:val="24"/>
          <w:lang w:eastAsia="en-CA"/>
        </w:rPr>
        <w:t>. The Region of Niagara</w:t>
      </w:r>
      <w:r w:rsidR="00FD2ACC">
        <w:rPr>
          <w:rFonts w:ascii="Calibri" w:eastAsia="Times New Roman" w:hAnsi="Calibri" w:cs="Calibri"/>
          <w:color w:val="000000"/>
          <w:sz w:val="24"/>
          <w:szCs w:val="24"/>
          <w:lang w:eastAsia="en-CA"/>
        </w:rPr>
        <w:t xml:space="preserve"> </w:t>
      </w:r>
      <w:r w:rsidR="002A405D">
        <w:rPr>
          <w:rFonts w:ascii="Calibri" w:eastAsia="Times New Roman" w:hAnsi="Calibri" w:cs="Calibri"/>
          <w:color w:val="000000"/>
          <w:sz w:val="24"/>
          <w:szCs w:val="24"/>
          <w:lang w:eastAsia="en-CA"/>
        </w:rPr>
        <w:t>adopted a new Official Plan</w:t>
      </w:r>
      <w:r w:rsidR="00FD2ACC">
        <w:rPr>
          <w:rFonts w:ascii="Calibri" w:eastAsia="Times New Roman" w:hAnsi="Calibri" w:cs="Calibri"/>
          <w:color w:val="000000"/>
          <w:sz w:val="24"/>
          <w:szCs w:val="24"/>
          <w:lang w:eastAsia="en-CA"/>
        </w:rPr>
        <w:t xml:space="preserve"> in</w:t>
      </w:r>
      <w:r w:rsidR="002A405D">
        <w:rPr>
          <w:rFonts w:ascii="Calibri" w:eastAsia="Times New Roman" w:hAnsi="Calibri" w:cs="Calibri"/>
          <w:color w:val="000000"/>
          <w:sz w:val="24"/>
          <w:szCs w:val="24"/>
          <w:lang w:eastAsia="en-CA"/>
        </w:rPr>
        <w:t xml:space="preserve"> </w:t>
      </w:r>
      <w:r w:rsidR="00FD2ACC">
        <w:rPr>
          <w:rFonts w:ascii="Calibri" w:eastAsia="Times New Roman" w:hAnsi="Calibri" w:cs="Calibri"/>
          <w:color w:val="000000"/>
          <w:sz w:val="24"/>
          <w:szCs w:val="24"/>
          <w:lang w:eastAsia="en-CA"/>
        </w:rPr>
        <w:t>June</w:t>
      </w:r>
      <w:r w:rsidR="007925C7">
        <w:rPr>
          <w:rFonts w:ascii="Calibri" w:eastAsia="Times New Roman" w:hAnsi="Calibri" w:cs="Calibri"/>
          <w:color w:val="000000"/>
          <w:sz w:val="24"/>
          <w:szCs w:val="24"/>
          <w:lang w:eastAsia="en-CA"/>
        </w:rPr>
        <w:t xml:space="preserve"> 2022 and it </w:t>
      </w:r>
      <w:r w:rsidR="003D62D8">
        <w:rPr>
          <w:rFonts w:ascii="Calibri" w:eastAsia="Times New Roman" w:hAnsi="Calibri" w:cs="Calibri"/>
          <w:color w:val="000000"/>
          <w:sz w:val="24"/>
          <w:szCs w:val="24"/>
          <w:lang w:eastAsia="en-CA"/>
        </w:rPr>
        <w:t>aligns p</w:t>
      </w:r>
      <w:r w:rsidR="000C4844">
        <w:rPr>
          <w:rFonts w:ascii="Calibri" w:eastAsia="Times New Roman" w:hAnsi="Calibri" w:cs="Calibri"/>
          <w:color w:val="000000"/>
          <w:sz w:val="24"/>
          <w:szCs w:val="24"/>
          <w:lang w:eastAsia="en-CA"/>
        </w:rPr>
        <w:t>erfect</w:t>
      </w:r>
      <w:r w:rsidR="003D62D8">
        <w:rPr>
          <w:rFonts w:ascii="Calibri" w:eastAsia="Times New Roman" w:hAnsi="Calibri" w:cs="Calibri"/>
          <w:color w:val="000000"/>
          <w:sz w:val="24"/>
          <w:szCs w:val="24"/>
          <w:lang w:eastAsia="en-CA"/>
        </w:rPr>
        <w:t>ly</w:t>
      </w:r>
      <w:r w:rsidR="000C4844">
        <w:rPr>
          <w:rFonts w:ascii="Calibri" w:eastAsia="Times New Roman" w:hAnsi="Calibri" w:cs="Calibri"/>
          <w:color w:val="000000"/>
          <w:sz w:val="24"/>
          <w:szCs w:val="24"/>
          <w:lang w:eastAsia="en-CA"/>
        </w:rPr>
        <w:t xml:space="preserve"> </w:t>
      </w:r>
      <w:r w:rsidR="007925C7">
        <w:rPr>
          <w:rFonts w:ascii="Calibri" w:eastAsia="Times New Roman" w:hAnsi="Calibri" w:cs="Calibri"/>
          <w:color w:val="000000"/>
          <w:sz w:val="24"/>
          <w:szCs w:val="24"/>
          <w:lang w:eastAsia="en-CA"/>
        </w:rPr>
        <w:t xml:space="preserve">with the </w:t>
      </w:r>
      <w:r w:rsidR="00043847">
        <w:rPr>
          <w:rFonts w:ascii="Calibri" w:eastAsia="Times New Roman" w:hAnsi="Calibri" w:cs="Calibri"/>
          <w:color w:val="000000"/>
          <w:sz w:val="24"/>
          <w:szCs w:val="24"/>
          <w:lang w:eastAsia="en-CA"/>
        </w:rPr>
        <w:t xml:space="preserve">TOC </w:t>
      </w:r>
      <w:r w:rsidR="003D62D8">
        <w:rPr>
          <w:rFonts w:ascii="Calibri" w:eastAsia="Times New Roman" w:hAnsi="Calibri" w:cs="Calibri"/>
          <w:color w:val="000000"/>
          <w:sz w:val="24"/>
          <w:szCs w:val="24"/>
          <w:lang w:eastAsia="en-CA"/>
        </w:rPr>
        <w:t>vision statement</w:t>
      </w:r>
      <w:r w:rsidR="008F51AD">
        <w:rPr>
          <w:rFonts w:ascii="Calibri" w:eastAsia="Times New Roman" w:hAnsi="Calibri" w:cs="Calibri"/>
          <w:color w:val="000000"/>
          <w:sz w:val="24"/>
          <w:szCs w:val="24"/>
          <w:lang w:eastAsia="en-CA"/>
        </w:rPr>
        <w:t xml:space="preserve"> by </w:t>
      </w:r>
      <w:r w:rsidR="003D62D8">
        <w:rPr>
          <w:rFonts w:ascii="Calibri" w:eastAsia="Times New Roman" w:hAnsi="Calibri" w:cs="Calibri"/>
          <w:color w:val="000000"/>
          <w:sz w:val="24"/>
          <w:szCs w:val="24"/>
          <w:lang w:eastAsia="en-CA"/>
        </w:rPr>
        <w:t xml:space="preserve">using </w:t>
      </w:r>
      <w:r w:rsidR="007925C7">
        <w:rPr>
          <w:rFonts w:ascii="Calibri" w:eastAsia="Times New Roman" w:hAnsi="Calibri" w:cs="Calibri"/>
          <w:color w:val="000000"/>
          <w:sz w:val="24"/>
          <w:szCs w:val="24"/>
          <w:lang w:eastAsia="en-CA"/>
        </w:rPr>
        <w:t xml:space="preserve">the </w:t>
      </w:r>
      <w:r w:rsidR="00043847">
        <w:rPr>
          <w:rFonts w:ascii="Calibri" w:eastAsia="Times New Roman" w:hAnsi="Calibri" w:cs="Calibri"/>
          <w:color w:val="000000"/>
          <w:sz w:val="24"/>
          <w:szCs w:val="24"/>
          <w:lang w:eastAsia="en-CA"/>
        </w:rPr>
        <w:t xml:space="preserve">future </w:t>
      </w:r>
      <w:r w:rsidR="008F51AD">
        <w:rPr>
          <w:rFonts w:ascii="Calibri" w:eastAsia="Times New Roman" w:hAnsi="Calibri" w:cs="Calibri"/>
          <w:color w:val="000000"/>
          <w:sz w:val="24"/>
          <w:szCs w:val="24"/>
          <w:lang w:eastAsia="en-CA"/>
        </w:rPr>
        <w:t xml:space="preserve">Grimsby </w:t>
      </w:r>
      <w:r w:rsidR="002A405D">
        <w:rPr>
          <w:rFonts w:ascii="Calibri" w:eastAsia="Times New Roman" w:hAnsi="Calibri" w:cs="Calibri"/>
          <w:color w:val="000000"/>
          <w:sz w:val="24"/>
          <w:szCs w:val="24"/>
          <w:lang w:eastAsia="en-CA"/>
        </w:rPr>
        <w:t>GO Train Station</w:t>
      </w:r>
      <w:r w:rsidR="007925C7">
        <w:rPr>
          <w:rFonts w:ascii="Calibri" w:eastAsia="Times New Roman" w:hAnsi="Calibri" w:cs="Calibri"/>
          <w:color w:val="000000"/>
          <w:sz w:val="24"/>
          <w:szCs w:val="24"/>
          <w:lang w:eastAsia="en-CA"/>
        </w:rPr>
        <w:t xml:space="preserve"> </w:t>
      </w:r>
      <w:r w:rsidR="008F51AD">
        <w:rPr>
          <w:rFonts w:ascii="Calibri" w:eastAsia="Times New Roman" w:hAnsi="Calibri" w:cs="Calibri"/>
          <w:color w:val="000000"/>
          <w:sz w:val="24"/>
          <w:szCs w:val="24"/>
          <w:lang w:eastAsia="en-CA"/>
        </w:rPr>
        <w:t xml:space="preserve">and future </w:t>
      </w:r>
      <w:r w:rsidR="00EB0475">
        <w:rPr>
          <w:rFonts w:ascii="Calibri" w:eastAsia="Times New Roman" w:hAnsi="Calibri" w:cs="Calibri"/>
          <w:color w:val="000000"/>
          <w:sz w:val="24"/>
          <w:szCs w:val="24"/>
          <w:lang w:eastAsia="en-CA"/>
        </w:rPr>
        <w:t xml:space="preserve">LAE </w:t>
      </w:r>
      <w:r w:rsidR="007925C7">
        <w:rPr>
          <w:rFonts w:ascii="Calibri" w:eastAsia="Times New Roman" w:hAnsi="Calibri" w:cs="Calibri"/>
          <w:color w:val="000000"/>
          <w:sz w:val="24"/>
          <w:szCs w:val="24"/>
          <w:lang w:eastAsia="en-CA"/>
        </w:rPr>
        <w:t xml:space="preserve">as </w:t>
      </w:r>
      <w:r w:rsidR="008F51AD">
        <w:rPr>
          <w:rFonts w:ascii="Calibri" w:eastAsia="Times New Roman" w:hAnsi="Calibri" w:cs="Calibri"/>
          <w:color w:val="000000"/>
          <w:sz w:val="24"/>
          <w:szCs w:val="24"/>
          <w:lang w:eastAsia="en-CA"/>
        </w:rPr>
        <w:t>its</w:t>
      </w:r>
      <w:r w:rsidR="007925C7">
        <w:rPr>
          <w:rFonts w:ascii="Calibri" w:eastAsia="Times New Roman" w:hAnsi="Calibri" w:cs="Calibri"/>
          <w:color w:val="000000"/>
          <w:sz w:val="24"/>
          <w:szCs w:val="24"/>
          <w:lang w:eastAsia="en-CA"/>
        </w:rPr>
        <w:t xml:space="preserve"> centre-piece. The </w:t>
      </w:r>
      <w:r w:rsidR="00EB0475">
        <w:rPr>
          <w:rFonts w:ascii="Calibri" w:eastAsia="Times New Roman" w:hAnsi="Calibri" w:cs="Calibri"/>
          <w:color w:val="000000"/>
          <w:sz w:val="24"/>
          <w:szCs w:val="24"/>
          <w:lang w:eastAsia="en-CA"/>
        </w:rPr>
        <w:t>LAE</w:t>
      </w:r>
      <w:r w:rsidR="007925C7">
        <w:rPr>
          <w:rFonts w:ascii="Calibri" w:eastAsia="Times New Roman" w:hAnsi="Calibri" w:cs="Calibri"/>
          <w:color w:val="000000"/>
          <w:sz w:val="24"/>
          <w:szCs w:val="24"/>
          <w:lang w:eastAsia="en-CA"/>
        </w:rPr>
        <w:t xml:space="preserve"> will provide the corridor to open much needed </w:t>
      </w:r>
      <w:r w:rsidR="007925C7" w:rsidRPr="004A446F">
        <w:rPr>
          <w:rFonts w:ascii="Calibri" w:eastAsia="Times New Roman" w:hAnsi="Calibri" w:cs="Calibri"/>
          <w:color w:val="000000"/>
          <w:sz w:val="24"/>
          <w:szCs w:val="24"/>
          <w:lang w:eastAsia="en-CA"/>
        </w:rPr>
        <w:t xml:space="preserve">residential and employment lands as well as provide a conduit to the GO Train Station and </w:t>
      </w:r>
      <w:r w:rsidR="008F51AD" w:rsidRPr="004A446F">
        <w:rPr>
          <w:rFonts w:ascii="Calibri" w:eastAsia="Times New Roman" w:hAnsi="Calibri" w:cs="Calibri"/>
          <w:color w:val="000000"/>
          <w:sz w:val="24"/>
          <w:szCs w:val="24"/>
          <w:lang w:eastAsia="en-CA"/>
        </w:rPr>
        <w:t>the</w:t>
      </w:r>
      <w:r w:rsidR="00916554" w:rsidRPr="004A446F">
        <w:rPr>
          <w:rFonts w:ascii="Calibri" w:eastAsia="Times New Roman" w:hAnsi="Calibri" w:cs="Calibri"/>
          <w:color w:val="000000"/>
          <w:sz w:val="24"/>
          <w:szCs w:val="24"/>
          <w:lang w:eastAsia="en-CA"/>
        </w:rPr>
        <w:t xml:space="preserve"> allocated 1</w:t>
      </w:r>
      <w:r w:rsidR="009C7485" w:rsidRPr="004A446F">
        <w:rPr>
          <w:rFonts w:ascii="Calibri" w:eastAsia="Times New Roman" w:hAnsi="Calibri" w:cs="Calibri"/>
          <w:color w:val="000000"/>
          <w:sz w:val="24"/>
          <w:szCs w:val="24"/>
          <w:lang w:eastAsia="en-CA"/>
        </w:rPr>
        <w:t>4</w:t>
      </w:r>
      <w:r w:rsidR="00916554" w:rsidRPr="004A446F">
        <w:rPr>
          <w:rFonts w:ascii="Calibri" w:eastAsia="Times New Roman" w:hAnsi="Calibri" w:cs="Calibri"/>
          <w:color w:val="000000"/>
          <w:sz w:val="24"/>
          <w:szCs w:val="24"/>
          <w:lang w:eastAsia="en-CA"/>
        </w:rPr>
        <w:t xml:space="preserve">-acre </w:t>
      </w:r>
      <w:r w:rsidR="007925C7" w:rsidRPr="004A446F">
        <w:rPr>
          <w:rFonts w:ascii="Calibri" w:eastAsia="Times New Roman" w:hAnsi="Calibri" w:cs="Calibri"/>
          <w:color w:val="000000"/>
          <w:sz w:val="24"/>
          <w:szCs w:val="24"/>
          <w:lang w:eastAsia="en-CA"/>
        </w:rPr>
        <w:t>Parking Lot.</w:t>
      </w:r>
      <w:r w:rsidR="007925C7">
        <w:rPr>
          <w:rFonts w:ascii="Calibri" w:eastAsia="Times New Roman" w:hAnsi="Calibri" w:cs="Calibri"/>
          <w:color w:val="000000"/>
          <w:sz w:val="24"/>
          <w:szCs w:val="24"/>
          <w:lang w:eastAsia="en-CA"/>
        </w:rPr>
        <w:t xml:space="preserve"> </w:t>
      </w:r>
      <w:r w:rsidR="00456A5C">
        <w:rPr>
          <w:rFonts w:ascii="Calibri" w:eastAsia="Times New Roman" w:hAnsi="Calibri" w:cs="Calibri"/>
          <w:color w:val="000000"/>
          <w:sz w:val="24"/>
          <w:szCs w:val="24"/>
          <w:lang w:eastAsia="en-CA"/>
        </w:rPr>
        <w:t>Unfortunately, the lands along the LAE have been frozen by the Greenbelt.</w:t>
      </w:r>
    </w:p>
    <w:p w:rsidR="00EE7B74" w:rsidRPr="004A446F" w:rsidRDefault="004A446F" w:rsidP="0014526A">
      <w:pPr>
        <w:rPr>
          <w:rFonts w:ascii="Calibri" w:eastAsia="Times New Roman" w:hAnsi="Calibri" w:cs="Calibri"/>
          <w:b/>
          <w:bCs/>
          <w:color w:val="000000"/>
          <w:sz w:val="24"/>
          <w:szCs w:val="24"/>
          <w:lang w:eastAsia="en-CA"/>
        </w:rPr>
      </w:pPr>
      <w:r>
        <w:rPr>
          <w:rFonts w:ascii="Calibri" w:eastAsia="Times New Roman" w:hAnsi="Calibri" w:cs="Calibri"/>
          <w:b/>
          <w:bCs/>
          <w:color w:val="000000"/>
          <w:sz w:val="24"/>
          <w:szCs w:val="24"/>
          <w:lang w:eastAsia="en-CA"/>
        </w:rPr>
        <w:t>N.B. T</w:t>
      </w:r>
      <w:r w:rsidR="00562433" w:rsidRPr="004A446F">
        <w:rPr>
          <w:rFonts w:ascii="Calibri" w:eastAsia="Times New Roman" w:hAnsi="Calibri" w:cs="Calibri"/>
          <w:b/>
          <w:bCs/>
          <w:color w:val="000000"/>
          <w:sz w:val="24"/>
          <w:szCs w:val="24"/>
          <w:lang w:eastAsia="en-CA"/>
        </w:rPr>
        <w:t>he lands outlined in</w:t>
      </w:r>
      <w:r w:rsidR="008A31CF" w:rsidRPr="004A446F">
        <w:rPr>
          <w:rFonts w:ascii="Calibri" w:eastAsia="Times New Roman" w:hAnsi="Calibri" w:cs="Calibri"/>
          <w:b/>
          <w:bCs/>
          <w:color w:val="000000"/>
          <w:sz w:val="24"/>
          <w:szCs w:val="24"/>
          <w:lang w:eastAsia="en-CA"/>
        </w:rPr>
        <w:t xml:space="preserve"> blue on</w:t>
      </w:r>
      <w:r w:rsidR="00562433" w:rsidRPr="004A446F">
        <w:rPr>
          <w:rFonts w:ascii="Calibri" w:eastAsia="Times New Roman" w:hAnsi="Calibri" w:cs="Calibri"/>
          <w:b/>
          <w:bCs/>
          <w:color w:val="000000"/>
          <w:sz w:val="24"/>
          <w:szCs w:val="24"/>
          <w:lang w:eastAsia="en-CA"/>
        </w:rPr>
        <w:t xml:space="preserve"> MAP 1 and west of Oakes Road currently in the </w:t>
      </w:r>
      <w:r>
        <w:rPr>
          <w:rFonts w:ascii="Calibri" w:eastAsia="Times New Roman" w:hAnsi="Calibri" w:cs="Calibri"/>
          <w:b/>
          <w:bCs/>
          <w:color w:val="000000"/>
          <w:sz w:val="24"/>
          <w:szCs w:val="24"/>
          <w:lang w:eastAsia="en-CA"/>
        </w:rPr>
        <w:t xml:space="preserve">provincial </w:t>
      </w:r>
      <w:r w:rsidR="00562433" w:rsidRPr="004A446F">
        <w:rPr>
          <w:rFonts w:ascii="Calibri" w:eastAsia="Times New Roman" w:hAnsi="Calibri" w:cs="Calibri"/>
          <w:b/>
          <w:bCs/>
          <w:color w:val="000000"/>
          <w:sz w:val="24"/>
          <w:szCs w:val="24"/>
          <w:lang w:eastAsia="en-CA"/>
        </w:rPr>
        <w:t>proposal for ‘Green</w:t>
      </w:r>
      <w:r>
        <w:rPr>
          <w:rFonts w:ascii="Calibri" w:eastAsia="Times New Roman" w:hAnsi="Calibri" w:cs="Calibri"/>
          <w:b/>
          <w:bCs/>
          <w:color w:val="000000"/>
          <w:sz w:val="24"/>
          <w:szCs w:val="24"/>
          <w:lang w:eastAsia="en-CA"/>
        </w:rPr>
        <w:t>belt</w:t>
      </w:r>
      <w:r w:rsidR="00562433" w:rsidRPr="004A446F">
        <w:rPr>
          <w:rFonts w:ascii="Calibri" w:eastAsia="Times New Roman" w:hAnsi="Calibri" w:cs="Calibri"/>
          <w:b/>
          <w:bCs/>
          <w:color w:val="000000"/>
          <w:sz w:val="24"/>
          <w:szCs w:val="24"/>
          <w:lang w:eastAsia="en-CA"/>
        </w:rPr>
        <w:t xml:space="preserve"> Removal’ is NOT within an 800-meter radius of the GO Train Station – it does not qualify </w:t>
      </w:r>
      <w:r w:rsidR="00856603">
        <w:rPr>
          <w:rFonts w:ascii="Calibri" w:eastAsia="Times New Roman" w:hAnsi="Calibri" w:cs="Calibri"/>
          <w:b/>
          <w:bCs/>
          <w:color w:val="000000"/>
          <w:sz w:val="24"/>
          <w:szCs w:val="24"/>
          <w:lang w:eastAsia="en-CA"/>
        </w:rPr>
        <w:t xml:space="preserve">as </w:t>
      </w:r>
      <w:r w:rsidR="00562433" w:rsidRPr="004A446F">
        <w:rPr>
          <w:rFonts w:ascii="Calibri" w:eastAsia="Times New Roman" w:hAnsi="Calibri" w:cs="Calibri"/>
          <w:b/>
          <w:bCs/>
          <w:color w:val="000000"/>
          <w:sz w:val="24"/>
          <w:szCs w:val="24"/>
          <w:lang w:eastAsia="en-CA"/>
        </w:rPr>
        <w:t xml:space="preserve">a MTSA as defined in the Provincial Growth Plan. </w:t>
      </w:r>
      <w:r w:rsidR="00EE7B74" w:rsidRPr="004A446F">
        <w:rPr>
          <w:rFonts w:ascii="Calibri" w:eastAsia="Times New Roman" w:hAnsi="Calibri" w:cs="Calibri"/>
          <w:b/>
          <w:bCs/>
          <w:color w:val="000000"/>
          <w:sz w:val="24"/>
          <w:szCs w:val="24"/>
          <w:lang w:eastAsia="en-CA"/>
        </w:rPr>
        <w:t xml:space="preserve">The lands outlined in red </w:t>
      </w:r>
      <w:r w:rsidR="00252280">
        <w:rPr>
          <w:rFonts w:ascii="Calibri" w:eastAsia="Times New Roman" w:hAnsi="Calibri" w:cs="Calibri"/>
          <w:b/>
          <w:bCs/>
          <w:color w:val="000000"/>
          <w:sz w:val="24"/>
          <w:szCs w:val="24"/>
          <w:lang w:eastAsia="en-CA"/>
        </w:rPr>
        <w:t xml:space="preserve">on MAP </w:t>
      </w:r>
      <w:r w:rsidR="00856603">
        <w:rPr>
          <w:rFonts w:ascii="Calibri" w:eastAsia="Times New Roman" w:hAnsi="Calibri" w:cs="Calibri"/>
          <w:b/>
          <w:bCs/>
          <w:color w:val="000000"/>
          <w:sz w:val="24"/>
          <w:szCs w:val="24"/>
          <w:lang w:eastAsia="en-CA"/>
        </w:rPr>
        <w:t>1</w:t>
      </w:r>
      <w:r w:rsidR="00252280">
        <w:rPr>
          <w:rFonts w:ascii="Calibri" w:eastAsia="Times New Roman" w:hAnsi="Calibri" w:cs="Calibri"/>
          <w:b/>
          <w:bCs/>
          <w:color w:val="000000"/>
          <w:sz w:val="24"/>
          <w:szCs w:val="24"/>
          <w:lang w:eastAsia="en-CA"/>
        </w:rPr>
        <w:t xml:space="preserve"> </w:t>
      </w:r>
      <w:r w:rsidR="00EE7B74" w:rsidRPr="004A446F">
        <w:rPr>
          <w:rFonts w:ascii="Calibri" w:eastAsia="Times New Roman" w:hAnsi="Calibri" w:cs="Calibri"/>
          <w:b/>
          <w:bCs/>
          <w:color w:val="000000"/>
          <w:sz w:val="24"/>
          <w:szCs w:val="24"/>
          <w:lang w:eastAsia="en-CA"/>
        </w:rPr>
        <w:t xml:space="preserve">west of </w:t>
      </w:r>
      <w:r w:rsidR="00252280">
        <w:rPr>
          <w:rFonts w:ascii="Calibri" w:eastAsia="Times New Roman" w:hAnsi="Calibri" w:cs="Calibri"/>
          <w:b/>
          <w:bCs/>
          <w:color w:val="000000"/>
          <w:sz w:val="24"/>
          <w:szCs w:val="24"/>
          <w:lang w:eastAsia="en-CA"/>
        </w:rPr>
        <w:t>Hunter</w:t>
      </w:r>
      <w:r w:rsidR="00EE7B74" w:rsidRPr="004A446F">
        <w:rPr>
          <w:rFonts w:ascii="Calibri" w:eastAsia="Times New Roman" w:hAnsi="Calibri" w:cs="Calibri"/>
          <w:b/>
          <w:bCs/>
          <w:color w:val="000000"/>
          <w:sz w:val="24"/>
          <w:szCs w:val="24"/>
          <w:lang w:eastAsia="en-CA"/>
        </w:rPr>
        <w:t xml:space="preserve"> Road do qualify as </w:t>
      </w:r>
      <w:r w:rsidR="00252280">
        <w:rPr>
          <w:rFonts w:ascii="Calibri" w:eastAsia="Times New Roman" w:hAnsi="Calibri" w:cs="Calibri"/>
          <w:b/>
          <w:bCs/>
          <w:color w:val="000000"/>
          <w:sz w:val="24"/>
          <w:szCs w:val="24"/>
          <w:lang w:eastAsia="en-CA"/>
        </w:rPr>
        <w:t>a MTSA (within 800-meter rad</w:t>
      </w:r>
      <w:r w:rsidR="00507D2C">
        <w:rPr>
          <w:rFonts w:ascii="Calibri" w:eastAsia="Times New Roman" w:hAnsi="Calibri" w:cs="Calibri"/>
          <w:b/>
          <w:bCs/>
          <w:color w:val="000000"/>
          <w:sz w:val="24"/>
          <w:szCs w:val="24"/>
          <w:lang w:eastAsia="en-CA"/>
        </w:rPr>
        <w:t>ius)</w:t>
      </w:r>
      <w:r w:rsidR="00456A5C">
        <w:rPr>
          <w:rFonts w:ascii="Calibri" w:eastAsia="Times New Roman" w:hAnsi="Calibri" w:cs="Calibri"/>
          <w:b/>
          <w:bCs/>
          <w:color w:val="000000"/>
          <w:sz w:val="24"/>
          <w:szCs w:val="24"/>
          <w:lang w:eastAsia="en-CA"/>
        </w:rPr>
        <w:t xml:space="preserve"> but has not been identified </w:t>
      </w:r>
      <w:r w:rsidR="00CB7AF2">
        <w:rPr>
          <w:rFonts w:ascii="Calibri" w:eastAsia="Times New Roman" w:hAnsi="Calibri" w:cs="Calibri"/>
          <w:b/>
          <w:bCs/>
          <w:color w:val="000000"/>
          <w:sz w:val="24"/>
          <w:szCs w:val="24"/>
          <w:lang w:eastAsia="en-CA"/>
        </w:rPr>
        <w:t xml:space="preserve">for ‘Greenbelt Removal’ in the </w:t>
      </w:r>
      <w:r w:rsidR="002A50EC">
        <w:rPr>
          <w:rFonts w:ascii="Calibri" w:eastAsia="Times New Roman" w:hAnsi="Calibri" w:cs="Calibri"/>
          <w:b/>
          <w:bCs/>
          <w:color w:val="000000"/>
          <w:sz w:val="24"/>
          <w:szCs w:val="24"/>
          <w:lang w:eastAsia="en-CA"/>
        </w:rPr>
        <w:t xml:space="preserve">provinces </w:t>
      </w:r>
      <w:r w:rsidR="00CB7AF2">
        <w:rPr>
          <w:rFonts w:ascii="Calibri" w:eastAsia="Times New Roman" w:hAnsi="Calibri" w:cs="Calibri"/>
          <w:b/>
          <w:bCs/>
          <w:color w:val="000000"/>
          <w:sz w:val="24"/>
          <w:szCs w:val="24"/>
          <w:lang w:eastAsia="en-CA"/>
        </w:rPr>
        <w:t>proposed amendment</w:t>
      </w:r>
      <w:r w:rsidR="00DB1D1B">
        <w:rPr>
          <w:rFonts w:ascii="Calibri" w:eastAsia="Times New Roman" w:hAnsi="Calibri" w:cs="Calibri"/>
          <w:b/>
          <w:bCs/>
          <w:color w:val="000000"/>
          <w:sz w:val="24"/>
          <w:szCs w:val="24"/>
          <w:lang w:eastAsia="en-CA"/>
        </w:rPr>
        <w:t>.</w:t>
      </w:r>
      <w:r w:rsidR="00CB7AF2">
        <w:rPr>
          <w:rFonts w:ascii="Calibri" w:eastAsia="Times New Roman" w:hAnsi="Calibri" w:cs="Calibri"/>
          <w:b/>
          <w:bCs/>
          <w:color w:val="000000"/>
          <w:sz w:val="24"/>
          <w:szCs w:val="24"/>
          <w:lang w:eastAsia="en-CA"/>
        </w:rPr>
        <w:t xml:space="preserve"> Those lands west of Hunter Road and along the LAE </w:t>
      </w:r>
      <w:r w:rsidR="00EE7B74" w:rsidRPr="004A446F">
        <w:rPr>
          <w:rFonts w:ascii="Calibri" w:eastAsia="Times New Roman" w:hAnsi="Calibri" w:cs="Calibri"/>
          <w:b/>
          <w:bCs/>
          <w:color w:val="000000"/>
          <w:sz w:val="24"/>
          <w:szCs w:val="24"/>
          <w:lang w:eastAsia="en-CA"/>
        </w:rPr>
        <w:t xml:space="preserve">is a development area </w:t>
      </w:r>
      <w:r w:rsidR="008A31CF" w:rsidRPr="004A446F">
        <w:rPr>
          <w:rFonts w:ascii="Calibri" w:eastAsia="Times New Roman" w:hAnsi="Calibri" w:cs="Calibri"/>
          <w:b/>
          <w:bCs/>
          <w:color w:val="000000"/>
          <w:sz w:val="24"/>
          <w:szCs w:val="24"/>
          <w:lang w:eastAsia="en-CA"/>
        </w:rPr>
        <w:t xml:space="preserve">that </w:t>
      </w:r>
      <w:r w:rsidR="00EE7B74" w:rsidRPr="004A446F">
        <w:rPr>
          <w:rFonts w:ascii="Calibri" w:eastAsia="Times New Roman" w:hAnsi="Calibri" w:cs="Calibri"/>
          <w:b/>
          <w:bCs/>
          <w:color w:val="000000"/>
          <w:sz w:val="24"/>
          <w:szCs w:val="24"/>
          <w:lang w:eastAsia="en-CA"/>
        </w:rPr>
        <w:t>is an ideal candidate for a complete community entirely captured within an MTSA, providing a community that is compact and walkable</w:t>
      </w:r>
      <w:r w:rsidR="00DB1D1B">
        <w:rPr>
          <w:rFonts w:ascii="Calibri" w:eastAsia="Times New Roman" w:hAnsi="Calibri" w:cs="Calibri"/>
          <w:b/>
          <w:bCs/>
          <w:color w:val="000000"/>
          <w:sz w:val="24"/>
          <w:szCs w:val="24"/>
          <w:lang w:eastAsia="en-CA"/>
        </w:rPr>
        <w:t xml:space="preserve"> - </w:t>
      </w:r>
      <w:r w:rsidR="00507D2C">
        <w:rPr>
          <w:rFonts w:ascii="Calibri" w:eastAsia="Times New Roman" w:hAnsi="Calibri" w:cs="Calibri"/>
          <w:b/>
          <w:bCs/>
          <w:color w:val="000000"/>
          <w:sz w:val="24"/>
          <w:szCs w:val="24"/>
          <w:lang w:eastAsia="en-CA"/>
        </w:rPr>
        <w:t xml:space="preserve">yet </w:t>
      </w:r>
      <w:r w:rsidR="00424257">
        <w:rPr>
          <w:rFonts w:ascii="Calibri" w:eastAsia="Times New Roman" w:hAnsi="Calibri" w:cs="Calibri"/>
          <w:b/>
          <w:bCs/>
          <w:color w:val="000000"/>
          <w:sz w:val="24"/>
          <w:szCs w:val="24"/>
          <w:lang w:eastAsia="en-CA"/>
        </w:rPr>
        <w:t xml:space="preserve">it </w:t>
      </w:r>
      <w:r w:rsidR="00CB7AF2">
        <w:rPr>
          <w:rFonts w:ascii="Calibri" w:eastAsia="Times New Roman" w:hAnsi="Calibri" w:cs="Calibri"/>
          <w:b/>
          <w:bCs/>
          <w:color w:val="000000"/>
          <w:sz w:val="24"/>
          <w:szCs w:val="24"/>
          <w:lang w:eastAsia="en-CA"/>
        </w:rPr>
        <w:t>w</w:t>
      </w:r>
      <w:r w:rsidR="002A50EC">
        <w:rPr>
          <w:rFonts w:ascii="Calibri" w:eastAsia="Times New Roman" w:hAnsi="Calibri" w:cs="Calibri"/>
          <w:b/>
          <w:bCs/>
          <w:color w:val="000000"/>
          <w:sz w:val="24"/>
          <w:szCs w:val="24"/>
          <w:lang w:eastAsia="en-CA"/>
        </w:rPr>
        <w:t>as</w:t>
      </w:r>
      <w:r w:rsidR="00CB7AF2">
        <w:rPr>
          <w:rFonts w:ascii="Calibri" w:eastAsia="Times New Roman" w:hAnsi="Calibri" w:cs="Calibri"/>
          <w:b/>
          <w:bCs/>
          <w:color w:val="000000"/>
          <w:sz w:val="24"/>
          <w:szCs w:val="24"/>
          <w:lang w:eastAsia="en-CA"/>
        </w:rPr>
        <w:t xml:space="preserve"> not amended for </w:t>
      </w:r>
      <w:r w:rsidR="00507D2C">
        <w:rPr>
          <w:rFonts w:ascii="Calibri" w:eastAsia="Times New Roman" w:hAnsi="Calibri" w:cs="Calibri"/>
          <w:b/>
          <w:bCs/>
          <w:color w:val="000000"/>
          <w:sz w:val="24"/>
          <w:szCs w:val="24"/>
          <w:lang w:eastAsia="en-CA"/>
        </w:rPr>
        <w:t xml:space="preserve">‘Greenbelt </w:t>
      </w:r>
      <w:r w:rsidR="000102DD">
        <w:rPr>
          <w:rFonts w:ascii="Calibri" w:eastAsia="Times New Roman" w:hAnsi="Calibri" w:cs="Calibri"/>
          <w:b/>
          <w:bCs/>
          <w:color w:val="000000"/>
          <w:sz w:val="24"/>
          <w:szCs w:val="24"/>
          <w:lang w:eastAsia="en-CA"/>
        </w:rPr>
        <w:t>Removal</w:t>
      </w:r>
      <w:r w:rsidR="00507D2C">
        <w:rPr>
          <w:rFonts w:ascii="Calibri" w:eastAsia="Times New Roman" w:hAnsi="Calibri" w:cs="Calibri"/>
          <w:b/>
          <w:bCs/>
          <w:color w:val="000000"/>
          <w:sz w:val="24"/>
          <w:szCs w:val="24"/>
          <w:lang w:eastAsia="en-CA"/>
        </w:rPr>
        <w:t>’.</w:t>
      </w:r>
      <w:r w:rsidR="002A50EC">
        <w:rPr>
          <w:rFonts w:ascii="Calibri" w:eastAsia="Times New Roman" w:hAnsi="Calibri" w:cs="Calibri"/>
          <w:b/>
          <w:bCs/>
          <w:color w:val="000000"/>
          <w:sz w:val="24"/>
          <w:szCs w:val="24"/>
          <w:lang w:eastAsia="en-CA"/>
        </w:rPr>
        <w:t xml:space="preserve"> </w:t>
      </w:r>
      <w:r w:rsidR="00507D2C">
        <w:rPr>
          <w:rFonts w:ascii="Calibri" w:eastAsia="Times New Roman" w:hAnsi="Calibri" w:cs="Calibri"/>
          <w:b/>
          <w:bCs/>
          <w:color w:val="000000"/>
          <w:sz w:val="24"/>
          <w:szCs w:val="24"/>
          <w:lang w:eastAsia="en-CA"/>
        </w:rPr>
        <w:t>Might this have been an oversight</w:t>
      </w:r>
      <w:r w:rsidR="0014092C">
        <w:rPr>
          <w:rFonts w:ascii="Calibri" w:eastAsia="Times New Roman" w:hAnsi="Calibri" w:cs="Calibri"/>
          <w:b/>
          <w:bCs/>
          <w:color w:val="000000"/>
          <w:sz w:val="24"/>
          <w:szCs w:val="24"/>
          <w:lang w:eastAsia="en-CA"/>
        </w:rPr>
        <w:t xml:space="preserve"> in the proposal</w:t>
      </w:r>
      <w:r w:rsidR="00507D2C">
        <w:rPr>
          <w:rFonts w:ascii="Calibri" w:eastAsia="Times New Roman" w:hAnsi="Calibri" w:cs="Calibri"/>
          <w:b/>
          <w:bCs/>
          <w:color w:val="000000"/>
          <w:sz w:val="24"/>
          <w:szCs w:val="24"/>
          <w:lang w:eastAsia="en-CA"/>
        </w:rPr>
        <w:t xml:space="preserve"> that could be revisited for correction during the</w:t>
      </w:r>
      <w:r w:rsidR="00856603">
        <w:rPr>
          <w:rFonts w:ascii="Calibri" w:eastAsia="Times New Roman" w:hAnsi="Calibri" w:cs="Calibri"/>
          <w:b/>
          <w:bCs/>
          <w:color w:val="000000"/>
          <w:sz w:val="24"/>
          <w:szCs w:val="24"/>
          <w:lang w:eastAsia="en-CA"/>
        </w:rPr>
        <w:t xml:space="preserve"> upcoming</w:t>
      </w:r>
      <w:r w:rsidR="00507D2C">
        <w:rPr>
          <w:rFonts w:ascii="Calibri" w:eastAsia="Times New Roman" w:hAnsi="Calibri" w:cs="Calibri"/>
          <w:b/>
          <w:bCs/>
          <w:color w:val="000000"/>
          <w:sz w:val="24"/>
          <w:szCs w:val="24"/>
          <w:lang w:eastAsia="en-CA"/>
        </w:rPr>
        <w:t xml:space="preserve"> consultation period?</w:t>
      </w:r>
    </w:p>
    <w:p w:rsidR="00043847" w:rsidRDefault="007925C7" w:rsidP="00252280">
      <w:pPr>
        <w:spacing w:after="0"/>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The </w:t>
      </w:r>
      <w:r w:rsidR="000C4844">
        <w:rPr>
          <w:rFonts w:ascii="Calibri" w:eastAsia="Times New Roman" w:hAnsi="Calibri" w:cs="Calibri"/>
          <w:color w:val="000000"/>
          <w:sz w:val="24"/>
          <w:szCs w:val="24"/>
          <w:lang w:eastAsia="en-CA"/>
        </w:rPr>
        <w:t xml:space="preserve">planning </w:t>
      </w:r>
      <w:r w:rsidR="002B1938">
        <w:rPr>
          <w:rFonts w:ascii="Calibri" w:eastAsia="Times New Roman" w:hAnsi="Calibri" w:cs="Calibri"/>
          <w:color w:val="000000"/>
          <w:sz w:val="24"/>
          <w:szCs w:val="24"/>
          <w:lang w:eastAsia="en-CA"/>
        </w:rPr>
        <w:t>in</w:t>
      </w:r>
      <w:r w:rsidR="000C4844">
        <w:rPr>
          <w:rFonts w:ascii="Calibri" w:eastAsia="Times New Roman" w:hAnsi="Calibri" w:cs="Calibri"/>
          <w:color w:val="000000"/>
          <w:sz w:val="24"/>
          <w:szCs w:val="24"/>
          <w:lang w:eastAsia="en-CA"/>
        </w:rPr>
        <w:t xml:space="preserve"> the Region</w:t>
      </w:r>
      <w:r w:rsidR="009C7485">
        <w:rPr>
          <w:rFonts w:ascii="Calibri" w:eastAsia="Times New Roman" w:hAnsi="Calibri" w:cs="Calibri"/>
          <w:color w:val="000000"/>
          <w:sz w:val="24"/>
          <w:szCs w:val="24"/>
          <w:lang w:eastAsia="en-CA"/>
        </w:rPr>
        <w:t>’</w:t>
      </w:r>
      <w:r w:rsidR="008F51AD">
        <w:rPr>
          <w:rFonts w:ascii="Calibri" w:eastAsia="Times New Roman" w:hAnsi="Calibri" w:cs="Calibri"/>
          <w:color w:val="000000"/>
          <w:sz w:val="24"/>
          <w:szCs w:val="24"/>
          <w:lang w:eastAsia="en-CA"/>
        </w:rPr>
        <w:t>s</w:t>
      </w:r>
      <w:r w:rsidR="000C4844">
        <w:rPr>
          <w:rFonts w:ascii="Calibri" w:eastAsia="Times New Roman" w:hAnsi="Calibri" w:cs="Calibri"/>
          <w:color w:val="000000"/>
          <w:sz w:val="24"/>
          <w:szCs w:val="24"/>
          <w:lang w:eastAsia="en-CA"/>
        </w:rPr>
        <w:t xml:space="preserve"> Transportation Infrastructure</w:t>
      </w:r>
      <w:r w:rsidR="00916554">
        <w:rPr>
          <w:rFonts w:ascii="Calibri" w:eastAsia="Times New Roman" w:hAnsi="Calibri" w:cs="Calibri"/>
          <w:color w:val="000000"/>
          <w:sz w:val="24"/>
          <w:szCs w:val="24"/>
          <w:lang w:eastAsia="en-CA"/>
        </w:rPr>
        <w:t xml:space="preserve"> </w:t>
      </w:r>
      <w:r w:rsidR="002B1938">
        <w:rPr>
          <w:rFonts w:ascii="Calibri" w:eastAsia="Times New Roman" w:hAnsi="Calibri" w:cs="Calibri"/>
          <w:color w:val="000000"/>
          <w:sz w:val="24"/>
          <w:szCs w:val="24"/>
          <w:lang w:eastAsia="en-CA"/>
        </w:rPr>
        <w:t>for</w:t>
      </w:r>
      <w:r w:rsidR="008F51AD">
        <w:rPr>
          <w:rFonts w:ascii="Calibri" w:eastAsia="Times New Roman" w:hAnsi="Calibri" w:cs="Calibri"/>
          <w:color w:val="000000"/>
          <w:sz w:val="24"/>
          <w:szCs w:val="24"/>
          <w:lang w:eastAsia="en-CA"/>
        </w:rPr>
        <w:t xml:space="preserve"> </w:t>
      </w:r>
      <w:r w:rsidR="00916554">
        <w:rPr>
          <w:rFonts w:ascii="Calibri" w:eastAsia="Times New Roman" w:hAnsi="Calibri" w:cs="Calibri"/>
          <w:color w:val="000000"/>
          <w:sz w:val="24"/>
          <w:szCs w:val="24"/>
          <w:lang w:eastAsia="en-CA"/>
        </w:rPr>
        <w:t>Grimsby</w:t>
      </w:r>
      <w:r w:rsidR="002B1938">
        <w:rPr>
          <w:rFonts w:ascii="Calibri" w:eastAsia="Times New Roman" w:hAnsi="Calibri" w:cs="Calibri"/>
          <w:color w:val="000000"/>
          <w:sz w:val="24"/>
          <w:szCs w:val="24"/>
          <w:lang w:eastAsia="en-CA"/>
        </w:rPr>
        <w:t xml:space="preserve"> </w:t>
      </w:r>
      <w:r w:rsidR="009C7485">
        <w:rPr>
          <w:rFonts w:ascii="Calibri" w:eastAsia="Times New Roman" w:hAnsi="Calibri" w:cs="Calibri"/>
          <w:color w:val="000000"/>
          <w:sz w:val="24"/>
          <w:szCs w:val="24"/>
          <w:lang w:eastAsia="en-CA"/>
        </w:rPr>
        <w:t>provides the stage to</w:t>
      </w:r>
      <w:r w:rsidR="00747D6A">
        <w:rPr>
          <w:rFonts w:ascii="Calibri" w:eastAsia="Times New Roman" w:hAnsi="Calibri" w:cs="Calibri"/>
          <w:color w:val="000000"/>
          <w:sz w:val="24"/>
          <w:szCs w:val="24"/>
          <w:lang w:eastAsia="en-CA"/>
        </w:rPr>
        <w:t xml:space="preserve"> fully</w:t>
      </w:r>
      <w:r w:rsidR="009C7485">
        <w:rPr>
          <w:rFonts w:ascii="Calibri" w:eastAsia="Times New Roman" w:hAnsi="Calibri" w:cs="Calibri"/>
          <w:color w:val="000000"/>
          <w:sz w:val="24"/>
          <w:szCs w:val="24"/>
          <w:lang w:eastAsia="en-CA"/>
        </w:rPr>
        <w:t xml:space="preserve"> </w:t>
      </w:r>
      <w:r w:rsidR="008F51AD">
        <w:rPr>
          <w:rFonts w:ascii="Calibri" w:eastAsia="Times New Roman" w:hAnsi="Calibri" w:cs="Calibri"/>
          <w:color w:val="000000"/>
          <w:sz w:val="24"/>
          <w:szCs w:val="24"/>
          <w:lang w:eastAsia="en-CA"/>
        </w:rPr>
        <w:t>meet</w:t>
      </w:r>
      <w:r w:rsidR="002B1938">
        <w:rPr>
          <w:rFonts w:ascii="Calibri" w:eastAsia="Times New Roman" w:hAnsi="Calibri" w:cs="Calibri"/>
          <w:color w:val="000000"/>
          <w:sz w:val="24"/>
          <w:szCs w:val="24"/>
          <w:lang w:eastAsia="en-CA"/>
        </w:rPr>
        <w:t xml:space="preserve"> the benefits defined by </w:t>
      </w:r>
      <w:r w:rsidR="00916554">
        <w:rPr>
          <w:rFonts w:ascii="Calibri" w:eastAsia="Times New Roman" w:hAnsi="Calibri" w:cs="Calibri"/>
          <w:color w:val="000000"/>
          <w:sz w:val="24"/>
          <w:szCs w:val="24"/>
          <w:lang w:eastAsia="en-CA"/>
        </w:rPr>
        <w:t xml:space="preserve">Metrolinx </w:t>
      </w:r>
      <w:r w:rsidR="002B1938">
        <w:rPr>
          <w:rFonts w:ascii="Calibri" w:eastAsia="Times New Roman" w:hAnsi="Calibri" w:cs="Calibri"/>
          <w:color w:val="000000"/>
          <w:sz w:val="24"/>
          <w:szCs w:val="24"/>
          <w:lang w:eastAsia="en-CA"/>
        </w:rPr>
        <w:t xml:space="preserve">for a </w:t>
      </w:r>
      <w:r w:rsidR="00A52FBD">
        <w:rPr>
          <w:rFonts w:ascii="Calibri" w:eastAsia="Times New Roman" w:hAnsi="Calibri" w:cs="Calibri"/>
          <w:color w:val="000000"/>
          <w:sz w:val="24"/>
          <w:szCs w:val="24"/>
          <w:lang w:eastAsia="en-CA"/>
        </w:rPr>
        <w:t>TOC</w:t>
      </w:r>
      <w:r w:rsidR="00507D2C">
        <w:rPr>
          <w:rFonts w:ascii="Calibri" w:eastAsia="Times New Roman" w:hAnsi="Calibri" w:cs="Calibri"/>
          <w:color w:val="000000"/>
          <w:sz w:val="24"/>
          <w:szCs w:val="24"/>
          <w:lang w:eastAsia="en-CA"/>
        </w:rPr>
        <w:t>:</w:t>
      </w:r>
      <w:r w:rsidR="00A52FBD">
        <w:rPr>
          <w:rFonts w:ascii="Calibri" w:eastAsia="Times New Roman" w:hAnsi="Calibri" w:cs="Calibri"/>
          <w:color w:val="000000"/>
          <w:sz w:val="24"/>
          <w:szCs w:val="24"/>
          <w:lang w:eastAsia="en-CA"/>
        </w:rPr>
        <w:t xml:space="preserve"> </w:t>
      </w:r>
    </w:p>
    <w:p w:rsidR="00A52FBD" w:rsidRPr="00043847" w:rsidRDefault="00570CB7" w:rsidP="00CB7AF2">
      <w:pPr>
        <w:pStyle w:val="ListParagraph"/>
        <w:numPr>
          <w:ilvl w:val="0"/>
          <w:numId w:val="4"/>
        </w:numPr>
        <w:ind w:left="360"/>
        <w:rPr>
          <w:rFonts w:ascii="Calibri" w:eastAsia="Times New Roman" w:hAnsi="Calibri" w:cs="Calibri"/>
          <w:color w:val="000000"/>
          <w:sz w:val="24"/>
          <w:szCs w:val="24"/>
          <w:lang w:eastAsia="en-CA"/>
        </w:rPr>
      </w:pPr>
      <w:r w:rsidRPr="00043847">
        <w:rPr>
          <w:rFonts w:ascii="Calibri" w:eastAsia="Times New Roman" w:hAnsi="Calibri" w:cs="Calibri"/>
          <w:color w:val="000000"/>
          <w:sz w:val="24"/>
          <w:szCs w:val="24"/>
          <w:lang w:eastAsia="en-CA"/>
        </w:rPr>
        <w:t>Increasing transit ridership and reducing traffic congestion.</w:t>
      </w:r>
    </w:p>
    <w:p w:rsidR="00570CB7" w:rsidRPr="00570CB7" w:rsidRDefault="00570CB7" w:rsidP="00CB7AF2">
      <w:pPr>
        <w:pStyle w:val="ListParagraph"/>
        <w:numPr>
          <w:ilvl w:val="0"/>
          <w:numId w:val="2"/>
        </w:numPr>
        <w:shd w:val="clear" w:color="auto" w:fill="FFFFFF"/>
        <w:tabs>
          <w:tab w:val="clear" w:pos="720"/>
          <w:tab w:val="num" w:pos="360"/>
        </w:tabs>
        <w:spacing w:before="100" w:beforeAutospacing="1" w:after="100" w:afterAutospacing="1" w:line="240" w:lineRule="auto"/>
        <w:ind w:left="360"/>
        <w:textAlignment w:val="baseline"/>
        <w:rPr>
          <w:rFonts w:ascii="Calibri" w:eastAsia="Times New Roman" w:hAnsi="Calibri" w:cs="Calibri"/>
          <w:color w:val="000000"/>
          <w:sz w:val="24"/>
          <w:szCs w:val="24"/>
          <w:lang w:eastAsia="en-CA"/>
        </w:rPr>
      </w:pPr>
      <w:r w:rsidRPr="00570CB7">
        <w:rPr>
          <w:rFonts w:ascii="Calibri" w:eastAsia="Times New Roman" w:hAnsi="Calibri" w:cs="Calibri"/>
          <w:color w:val="000000"/>
          <w:sz w:val="24"/>
          <w:szCs w:val="24"/>
          <w:lang w:eastAsia="en-CA"/>
        </w:rPr>
        <w:t>Increasing housing supply (including affordable housing) and jobs.</w:t>
      </w:r>
    </w:p>
    <w:p w:rsidR="00570CB7" w:rsidRPr="00570CB7" w:rsidRDefault="00570CB7" w:rsidP="00CB7AF2">
      <w:pPr>
        <w:numPr>
          <w:ilvl w:val="0"/>
          <w:numId w:val="2"/>
        </w:numPr>
        <w:shd w:val="clear" w:color="auto" w:fill="FFFFFF"/>
        <w:tabs>
          <w:tab w:val="clear" w:pos="720"/>
          <w:tab w:val="num" w:pos="360"/>
        </w:tabs>
        <w:spacing w:before="100" w:beforeAutospacing="1" w:after="100" w:afterAutospacing="1" w:line="240" w:lineRule="auto"/>
        <w:ind w:left="360"/>
        <w:textAlignment w:val="baseline"/>
        <w:rPr>
          <w:rFonts w:ascii="Calibri" w:eastAsia="Times New Roman" w:hAnsi="Calibri" w:cs="Calibri"/>
          <w:color w:val="000000"/>
          <w:sz w:val="24"/>
          <w:szCs w:val="24"/>
          <w:lang w:eastAsia="en-CA"/>
        </w:rPr>
      </w:pPr>
      <w:r w:rsidRPr="00570CB7">
        <w:rPr>
          <w:rFonts w:ascii="Calibri" w:eastAsia="Times New Roman" w:hAnsi="Calibri" w:cs="Calibri"/>
          <w:color w:val="000000"/>
          <w:sz w:val="24"/>
          <w:szCs w:val="24"/>
          <w:lang w:eastAsia="en-CA"/>
        </w:rPr>
        <w:t>Catalyzing complete communities based on good planning principles.</w:t>
      </w:r>
    </w:p>
    <w:p w:rsidR="00570CB7" w:rsidRPr="00570CB7" w:rsidRDefault="00570CB7" w:rsidP="00CB7AF2">
      <w:pPr>
        <w:numPr>
          <w:ilvl w:val="0"/>
          <w:numId w:val="2"/>
        </w:numPr>
        <w:shd w:val="clear" w:color="auto" w:fill="FFFFFF"/>
        <w:tabs>
          <w:tab w:val="clear" w:pos="720"/>
          <w:tab w:val="num" w:pos="360"/>
        </w:tabs>
        <w:spacing w:before="100" w:beforeAutospacing="1" w:after="100" w:afterAutospacing="1" w:line="240" w:lineRule="auto"/>
        <w:ind w:left="360"/>
        <w:textAlignment w:val="baseline"/>
        <w:rPr>
          <w:rFonts w:ascii="Calibri" w:eastAsia="Times New Roman" w:hAnsi="Calibri" w:cs="Calibri"/>
          <w:color w:val="000000"/>
          <w:sz w:val="24"/>
          <w:szCs w:val="24"/>
          <w:lang w:eastAsia="en-CA"/>
        </w:rPr>
      </w:pPr>
      <w:r w:rsidRPr="00570CB7">
        <w:rPr>
          <w:rFonts w:ascii="Calibri" w:eastAsia="Times New Roman" w:hAnsi="Calibri" w:cs="Calibri"/>
          <w:color w:val="000000"/>
          <w:sz w:val="24"/>
          <w:szCs w:val="24"/>
          <w:lang w:eastAsia="en-CA"/>
        </w:rPr>
        <w:t>Offsetting the cost of station construction which would save taxpayers' money.</w:t>
      </w:r>
    </w:p>
    <w:p w:rsidR="00892D64" w:rsidRDefault="00570CB7" w:rsidP="00CB7AF2">
      <w:pPr>
        <w:numPr>
          <w:ilvl w:val="0"/>
          <w:numId w:val="2"/>
        </w:numPr>
        <w:shd w:val="clear" w:color="auto" w:fill="FFFFFF"/>
        <w:tabs>
          <w:tab w:val="clear" w:pos="720"/>
          <w:tab w:val="num" w:pos="360"/>
        </w:tabs>
        <w:spacing w:after="0" w:line="240" w:lineRule="auto"/>
        <w:ind w:left="360"/>
        <w:textAlignment w:val="baseline"/>
        <w:rPr>
          <w:rFonts w:ascii="Calibri" w:eastAsia="Times New Roman" w:hAnsi="Calibri" w:cs="Calibri"/>
          <w:color w:val="000000"/>
          <w:sz w:val="24"/>
          <w:szCs w:val="24"/>
          <w:lang w:eastAsia="en-CA"/>
        </w:rPr>
      </w:pPr>
      <w:r w:rsidRPr="00570CB7">
        <w:rPr>
          <w:rFonts w:ascii="Calibri" w:eastAsia="Times New Roman" w:hAnsi="Calibri" w:cs="Calibri"/>
          <w:color w:val="000000"/>
          <w:sz w:val="24"/>
          <w:szCs w:val="24"/>
          <w:lang w:eastAsia="en-CA"/>
        </w:rPr>
        <w:t>Stimulating the economy through major projects for years after COVID-19.</w:t>
      </w:r>
    </w:p>
    <w:p w:rsidR="00CB7AF2" w:rsidRDefault="00CB7AF2" w:rsidP="00CB7AF2">
      <w:pPr>
        <w:shd w:val="clear" w:color="auto" w:fill="FFFFFF"/>
        <w:spacing w:after="0" w:line="240" w:lineRule="auto"/>
        <w:ind w:left="360"/>
        <w:textAlignment w:val="baseline"/>
        <w:rPr>
          <w:rFonts w:ascii="Calibri" w:eastAsia="Times New Roman" w:hAnsi="Calibri" w:cs="Calibri"/>
          <w:color w:val="000000"/>
          <w:sz w:val="24"/>
          <w:szCs w:val="24"/>
          <w:lang w:eastAsia="en-CA"/>
        </w:rPr>
      </w:pPr>
    </w:p>
    <w:p w:rsidR="00187700" w:rsidRDefault="002B1938" w:rsidP="00CB7AF2">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However, t</w:t>
      </w:r>
      <w:r w:rsidR="000C4844">
        <w:rPr>
          <w:rFonts w:ascii="Calibri" w:eastAsia="Times New Roman" w:hAnsi="Calibri" w:cs="Calibri"/>
          <w:color w:val="000000"/>
          <w:sz w:val="24"/>
          <w:szCs w:val="24"/>
          <w:lang w:eastAsia="en-CA"/>
        </w:rPr>
        <w:t>he</w:t>
      </w:r>
      <w:r>
        <w:rPr>
          <w:rFonts w:ascii="Calibri" w:eastAsia="Times New Roman" w:hAnsi="Calibri" w:cs="Calibri"/>
          <w:color w:val="000000"/>
          <w:sz w:val="24"/>
          <w:szCs w:val="24"/>
          <w:lang w:eastAsia="en-CA"/>
        </w:rPr>
        <w:t xml:space="preserve">se </w:t>
      </w:r>
      <w:r w:rsidR="00F73488">
        <w:rPr>
          <w:rFonts w:ascii="Calibri" w:eastAsia="Times New Roman" w:hAnsi="Calibri" w:cs="Calibri"/>
          <w:color w:val="000000"/>
          <w:sz w:val="24"/>
          <w:szCs w:val="24"/>
          <w:lang w:eastAsia="en-CA"/>
        </w:rPr>
        <w:t>benefits</w:t>
      </w:r>
      <w:r w:rsidR="00916554">
        <w:rPr>
          <w:rFonts w:ascii="Calibri" w:eastAsia="Times New Roman" w:hAnsi="Calibri" w:cs="Calibri"/>
          <w:color w:val="000000"/>
          <w:sz w:val="24"/>
          <w:szCs w:val="24"/>
          <w:lang w:eastAsia="en-CA"/>
        </w:rPr>
        <w:t xml:space="preserve"> </w:t>
      </w:r>
      <w:r w:rsidR="0014092C">
        <w:rPr>
          <w:rFonts w:ascii="Calibri" w:eastAsia="Times New Roman" w:hAnsi="Calibri" w:cs="Calibri"/>
          <w:color w:val="000000"/>
          <w:sz w:val="24"/>
          <w:szCs w:val="24"/>
          <w:lang w:eastAsia="en-CA"/>
        </w:rPr>
        <w:t xml:space="preserve">can </w:t>
      </w:r>
      <w:r w:rsidR="00F73488">
        <w:rPr>
          <w:rFonts w:ascii="Calibri" w:eastAsia="Times New Roman" w:hAnsi="Calibri" w:cs="Calibri"/>
          <w:color w:val="000000"/>
          <w:sz w:val="24"/>
          <w:szCs w:val="24"/>
          <w:lang w:eastAsia="en-CA"/>
        </w:rPr>
        <w:t>only be</w:t>
      </w:r>
      <w:r w:rsidR="00A93698">
        <w:rPr>
          <w:rFonts w:ascii="Calibri" w:eastAsia="Times New Roman" w:hAnsi="Calibri" w:cs="Calibri"/>
          <w:color w:val="000000"/>
          <w:sz w:val="24"/>
          <w:szCs w:val="24"/>
          <w:lang w:eastAsia="en-CA"/>
        </w:rPr>
        <w:t xml:space="preserve"> </w:t>
      </w:r>
      <w:r w:rsidR="00F73488">
        <w:rPr>
          <w:rFonts w:ascii="Calibri" w:eastAsia="Times New Roman" w:hAnsi="Calibri" w:cs="Calibri"/>
          <w:color w:val="000000"/>
          <w:sz w:val="24"/>
          <w:szCs w:val="24"/>
          <w:lang w:eastAsia="en-CA"/>
        </w:rPr>
        <w:t xml:space="preserve">fulfilled </w:t>
      </w:r>
      <w:r w:rsidR="000C4844">
        <w:rPr>
          <w:rFonts w:ascii="Calibri" w:eastAsia="Times New Roman" w:hAnsi="Calibri" w:cs="Calibri"/>
          <w:color w:val="000000"/>
          <w:sz w:val="24"/>
          <w:szCs w:val="24"/>
          <w:lang w:eastAsia="en-CA"/>
        </w:rPr>
        <w:t>if th</w:t>
      </w:r>
      <w:r w:rsidR="000F78AA">
        <w:rPr>
          <w:rFonts w:ascii="Calibri" w:eastAsia="Times New Roman" w:hAnsi="Calibri" w:cs="Calibri"/>
          <w:color w:val="000000"/>
          <w:sz w:val="24"/>
          <w:szCs w:val="24"/>
          <w:lang w:eastAsia="en-CA"/>
        </w:rPr>
        <w:t>e</w:t>
      </w:r>
      <w:r w:rsidR="000C4844">
        <w:rPr>
          <w:rFonts w:ascii="Calibri" w:eastAsia="Times New Roman" w:hAnsi="Calibri" w:cs="Calibri"/>
          <w:color w:val="000000"/>
          <w:sz w:val="24"/>
          <w:szCs w:val="24"/>
          <w:lang w:eastAsia="en-CA"/>
        </w:rPr>
        <w:t xml:space="preserve"> lands </w:t>
      </w:r>
      <w:r w:rsidR="000F78AA">
        <w:rPr>
          <w:rFonts w:ascii="Calibri" w:eastAsia="Times New Roman" w:hAnsi="Calibri" w:cs="Calibri"/>
          <w:color w:val="000000"/>
          <w:sz w:val="24"/>
          <w:szCs w:val="24"/>
          <w:lang w:eastAsia="en-CA"/>
        </w:rPr>
        <w:t>between</w:t>
      </w:r>
      <w:r w:rsidR="000C4844">
        <w:rPr>
          <w:rFonts w:ascii="Calibri" w:eastAsia="Times New Roman" w:hAnsi="Calibri" w:cs="Calibri"/>
          <w:color w:val="000000"/>
          <w:sz w:val="24"/>
          <w:szCs w:val="24"/>
          <w:lang w:eastAsia="en-CA"/>
        </w:rPr>
        <w:t xml:space="preserve"> Kelson Ave to Hunter Road</w:t>
      </w:r>
      <w:r w:rsidR="00941E0B">
        <w:rPr>
          <w:rFonts w:ascii="Calibri" w:eastAsia="Times New Roman" w:hAnsi="Calibri" w:cs="Calibri"/>
          <w:color w:val="000000"/>
          <w:sz w:val="24"/>
          <w:szCs w:val="24"/>
          <w:lang w:eastAsia="en-CA"/>
        </w:rPr>
        <w:t xml:space="preserve"> (including the MTSA along the LAE)</w:t>
      </w:r>
      <w:r w:rsidR="000F78AA">
        <w:rPr>
          <w:rFonts w:ascii="Calibri" w:eastAsia="Times New Roman" w:hAnsi="Calibri" w:cs="Calibri"/>
          <w:color w:val="000000"/>
          <w:sz w:val="24"/>
          <w:szCs w:val="24"/>
          <w:lang w:eastAsia="en-CA"/>
        </w:rPr>
        <w:t>,</w:t>
      </w:r>
      <w:r w:rsidR="000C4844">
        <w:rPr>
          <w:rFonts w:ascii="Calibri" w:eastAsia="Times New Roman" w:hAnsi="Calibri" w:cs="Calibri"/>
          <w:color w:val="000000"/>
          <w:sz w:val="24"/>
          <w:szCs w:val="24"/>
          <w:lang w:eastAsia="en-CA"/>
        </w:rPr>
        <w:t xml:space="preserve"> </w:t>
      </w:r>
      <w:r>
        <w:rPr>
          <w:rFonts w:ascii="Calibri" w:eastAsia="Times New Roman" w:hAnsi="Calibri" w:cs="Calibri"/>
          <w:color w:val="000000"/>
          <w:sz w:val="24"/>
          <w:szCs w:val="24"/>
          <w:lang w:eastAsia="en-CA"/>
        </w:rPr>
        <w:t xml:space="preserve">as </w:t>
      </w:r>
      <w:r w:rsidR="000F78AA">
        <w:rPr>
          <w:rFonts w:ascii="Calibri" w:eastAsia="Times New Roman" w:hAnsi="Calibri" w:cs="Calibri"/>
          <w:color w:val="000000"/>
          <w:sz w:val="24"/>
          <w:szCs w:val="24"/>
          <w:lang w:eastAsia="en-CA"/>
        </w:rPr>
        <w:t>outlined in MAP 1</w:t>
      </w:r>
      <w:r w:rsidR="008F51AD">
        <w:rPr>
          <w:rFonts w:ascii="Calibri" w:eastAsia="Times New Roman" w:hAnsi="Calibri" w:cs="Calibri"/>
          <w:color w:val="000000"/>
          <w:sz w:val="24"/>
          <w:szCs w:val="24"/>
          <w:lang w:eastAsia="en-CA"/>
        </w:rPr>
        <w:t xml:space="preserve"> above</w:t>
      </w:r>
      <w:r w:rsidR="000F78AA">
        <w:rPr>
          <w:rFonts w:ascii="Calibri" w:eastAsia="Times New Roman" w:hAnsi="Calibri" w:cs="Calibri"/>
          <w:color w:val="000000"/>
          <w:sz w:val="24"/>
          <w:szCs w:val="24"/>
          <w:lang w:eastAsia="en-CA"/>
        </w:rPr>
        <w:t xml:space="preserve">, </w:t>
      </w:r>
      <w:r w:rsidR="000C4844">
        <w:rPr>
          <w:rFonts w:ascii="Calibri" w:eastAsia="Times New Roman" w:hAnsi="Calibri" w:cs="Calibri"/>
          <w:color w:val="000000"/>
          <w:sz w:val="24"/>
          <w:szCs w:val="24"/>
          <w:lang w:eastAsia="en-CA"/>
        </w:rPr>
        <w:t xml:space="preserve">are </w:t>
      </w:r>
      <w:r w:rsidR="00C50E3D">
        <w:rPr>
          <w:rFonts w:ascii="Calibri" w:eastAsia="Times New Roman" w:hAnsi="Calibri" w:cs="Calibri"/>
          <w:color w:val="000000"/>
          <w:sz w:val="24"/>
          <w:szCs w:val="24"/>
          <w:lang w:eastAsia="en-CA"/>
        </w:rPr>
        <w:t>merged</w:t>
      </w:r>
      <w:r w:rsidR="000C4844">
        <w:rPr>
          <w:rFonts w:ascii="Calibri" w:eastAsia="Times New Roman" w:hAnsi="Calibri" w:cs="Calibri"/>
          <w:color w:val="000000"/>
          <w:sz w:val="24"/>
          <w:szCs w:val="24"/>
          <w:lang w:eastAsia="en-CA"/>
        </w:rPr>
        <w:t xml:space="preserve"> together </w:t>
      </w:r>
      <w:r w:rsidR="000F78AA">
        <w:rPr>
          <w:rFonts w:ascii="Calibri" w:eastAsia="Times New Roman" w:hAnsi="Calibri" w:cs="Calibri"/>
          <w:color w:val="000000"/>
          <w:sz w:val="24"/>
          <w:szCs w:val="24"/>
          <w:lang w:eastAsia="en-CA"/>
        </w:rPr>
        <w:t xml:space="preserve">for </w:t>
      </w:r>
      <w:r w:rsidR="00941E0B">
        <w:rPr>
          <w:rFonts w:ascii="Calibri" w:eastAsia="Times New Roman" w:hAnsi="Calibri" w:cs="Calibri"/>
          <w:color w:val="000000"/>
          <w:sz w:val="24"/>
          <w:szCs w:val="24"/>
          <w:lang w:eastAsia="en-CA"/>
        </w:rPr>
        <w:t>‘</w:t>
      </w:r>
      <w:r w:rsidR="000F78AA">
        <w:rPr>
          <w:rFonts w:ascii="Calibri" w:eastAsia="Times New Roman" w:hAnsi="Calibri" w:cs="Calibri"/>
          <w:color w:val="000000"/>
          <w:sz w:val="24"/>
          <w:szCs w:val="24"/>
          <w:lang w:eastAsia="en-CA"/>
        </w:rPr>
        <w:t>Greenbelt Removal</w:t>
      </w:r>
      <w:r w:rsidR="00941E0B">
        <w:rPr>
          <w:rFonts w:ascii="Calibri" w:eastAsia="Times New Roman" w:hAnsi="Calibri" w:cs="Calibri"/>
          <w:color w:val="000000"/>
          <w:sz w:val="24"/>
          <w:szCs w:val="24"/>
          <w:lang w:eastAsia="en-CA"/>
        </w:rPr>
        <w:t>’</w:t>
      </w:r>
      <w:r w:rsidR="000F78AA">
        <w:rPr>
          <w:rFonts w:ascii="Calibri" w:eastAsia="Times New Roman" w:hAnsi="Calibri" w:cs="Calibri"/>
          <w:color w:val="000000"/>
          <w:sz w:val="24"/>
          <w:szCs w:val="24"/>
          <w:lang w:eastAsia="en-CA"/>
        </w:rPr>
        <w:t xml:space="preserve">. </w:t>
      </w:r>
      <w:r w:rsidR="00A93698" w:rsidRPr="00C311CE">
        <w:rPr>
          <w:rFonts w:ascii="Calibri" w:eastAsia="Times New Roman" w:hAnsi="Calibri" w:cs="Calibri"/>
          <w:b/>
          <w:bCs/>
          <w:color w:val="000000"/>
          <w:sz w:val="24"/>
          <w:szCs w:val="24"/>
          <w:lang w:eastAsia="en-CA"/>
        </w:rPr>
        <w:t xml:space="preserve">The </w:t>
      </w:r>
      <w:r w:rsidR="00EB0475" w:rsidRPr="00C311CE">
        <w:rPr>
          <w:rFonts w:ascii="Calibri" w:eastAsia="Times New Roman" w:hAnsi="Calibri" w:cs="Calibri"/>
          <w:b/>
          <w:bCs/>
          <w:color w:val="000000"/>
          <w:sz w:val="24"/>
          <w:szCs w:val="24"/>
          <w:lang w:eastAsia="en-CA"/>
        </w:rPr>
        <w:t xml:space="preserve">LAE </w:t>
      </w:r>
      <w:r w:rsidR="00A93698" w:rsidRPr="00C311CE">
        <w:rPr>
          <w:rFonts w:ascii="Calibri" w:eastAsia="Times New Roman" w:hAnsi="Calibri" w:cs="Calibri"/>
          <w:b/>
          <w:bCs/>
          <w:color w:val="000000"/>
          <w:sz w:val="24"/>
          <w:szCs w:val="24"/>
          <w:lang w:eastAsia="en-CA"/>
        </w:rPr>
        <w:t xml:space="preserve">is a </w:t>
      </w:r>
      <w:r w:rsidR="002A50EC" w:rsidRPr="00C311CE">
        <w:rPr>
          <w:rFonts w:ascii="Calibri" w:eastAsia="Times New Roman" w:hAnsi="Calibri" w:cs="Calibri"/>
          <w:b/>
          <w:bCs/>
          <w:color w:val="000000"/>
          <w:sz w:val="24"/>
          <w:szCs w:val="24"/>
          <w:lang w:eastAsia="en-CA"/>
        </w:rPr>
        <w:t xml:space="preserve">prime </w:t>
      </w:r>
      <w:r w:rsidR="00A93698" w:rsidRPr="00C311CE">
        <w:rPr>
          <w:rFonts w:ascii="Calibri" w:eastAsia="Times New Roman" w:hAnsi="Calibri" w:cs="Calibri"/>
          <w:b/>
          <w:bCs/>
          <w:color w:val="000000"/>
          <w:sz w:val="24"/>
          <w:szCs w:val="24"/>
          <w:lang w:eastAsia="en-CA"/>
        </w:rPr>
        <w:t>future transportation asset that has already been EA approved and</w:t>
      </w:r>
      <w:r w:rsidR="002F2CB8">
        <w:rPr>
          <w:rFonts w:ascii="Calibri" w:eastAsia="Times New Roman" w:hAnsi="Calibri" w:cs="Calibri"/>
          <w:b/>
          <w:bCs/>
          <w:color w:val="000000"/>
          <w:sz w:val="24"/>
          <w:szCs w:val="24"/>
          <w:lang w:eastAsia="en-CA"/>
        </w:rPr>
        <w:t xml:space="preserve"> is</w:t>
      </w:r>
      <w:r w:rsidR="00A93698" w:rsidRPr="00C311CE">
        <w:rPr>
          <w:rFonts w:ascii="Calibri" w:eastAsia="Times New Roman" w:hAnsi="Calibri" w:cs="Calibri"/>
          <w:b/>
          <w:bCs/>
          <w:color w:val="000000"/>
          <w:sz w:val="24"/>
          <w:szCs w:val="24"/>
          <w:lang w:eastAsia="en-CA"/>
        </w:rPr>
        <w:t xml:space="preserve"> fully funded</w:t>
      </w:r>
      <w:r w:rsidR="002F2CB8">
        <w:rPr>
          <w:rFonts w:ascii="Calibri" w:eastAsia="Times New Roman" w:hAnsi="Calibri" w:cs="Calibri"/>
          <w:b/>
          <w:bCs/>
          <w:color w:val="000000"/>
          <w:sz w:val="24"/>
          <w:szCs w:val="24"/>
          <w:lang w:eastAsia="en-CA"/>
        </w:rPr>
        <w:t xml:space="preserve"> for completion.</w:t>
      </w:r>
    </w:p>
    <w:p w:rsidR="00941E0B" w:rsidRDefault="00941E0B" w:rsidP="00CB7AF2">
      <w:pPr>
        <w:shd w:val="clear" w:color="auto" w:fill="FFFFFF"/>
        <w:spacing w:after="0" w:line="240" w:lineRule="auto"/>
        <w:textAlignment w:val="baseline"/>
        <w:rPr>
          <w:rFonts w:ascii="Calibri" w:eastAsia="Times New Roman" w:hAnsi="Calibri" w:cs="Calibri"/>
          <w:color w:val="000000"/>
          <w:sz w:val="24"/>
          <w:szCs w:val="24"/>
          <w:lang w:eastAsia="en-CA"/>
        </w:rPr>
      </w:pPr>
    </w:p>
    <w:p w:rsidR="000C4844" w:rsidRDefault="000F78AA" w:rsidP="00CB7AF2">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The study report</w:t>
      </w:r>
      <w:r w:rsidR="008F3A3D">
        <w:rPr>
          <w:rFonts w:ascii="Calibri" w:eastAsia="Times New Roman" w:hAnsi="Calibri" w:cs="Calibri"/>
          <w:color w:val="000000"/>
          <w:sz w:val="24"/>
          <w:szCs w:val="24"/>
          <w:lang w:eastAsia="en-CA"/>
        </w:rPr>
        <w:t xml:space="preserve"> </w:t>
      </w:r>
      <w:r w:rsidR="00187700">
        <w:rPr>
          <w:rFonts w:ascii="Calibri" w:eastAsia="Times New Roman" w:hAnsi="Calibri" w:cs="Calibri"/>
          <w:color w:val="000000"/>
          <w:sz w:val="24"/>
          <w:szCs w:val="24"/>
          <w:lang w:eastAsia="en-CA"/>
        </w:rPr>
        <w:t xml:space="preserve">referenced in </w:t>
      </w:r>
      <w:r w:rsidR="00F73488">
        <w:rPr>
          <w:rFonts w:ascii="Calibri" w:eastAsia="Times New Roman" w:hAnsi="Calibri" w:cs="Calibri"/>
          <w:color w:val="000000"/>
          <w:sz w:val="24"/>
          <w:szCs w:val="24"/>
          <w:lang w:eastAsia="en-CA"/>
        </w:rPr>
        <w:t>Note 3 of MAP 1</w:t>
      </w:r>
      <w:r w:rsidR="002A50EC">
        <w:rPr>
          <w:rFonts w:ascii="Calibri" w:eastAsia="Times New Roman" w:hAnsi="Calibri" w:cs="Calibri"/>
          <w:color w:val="000000"/>
          <w:sz w:val="24"/>
          <w:szCs w:val="24"/>
          <w:lang w:eastAsia="en-CA"/>
        </w:rPr>
        <w:t xml:space="preserve"> above</w:t>
      </w:r>
      <w:r w:rsidR="00F73488">
        <w:rPr>
          <w:rFonts w:ascii="Calibri" w:eastAsia="Times New Roman" w:hAnsi="Calibri" w:cs="Calibri"/>
          <w:color w:val="000000"/>
          <w:sz w:val="24"/>
          <w:szCs w:val="24"/>
          <w:lang w:eastAsia="en-CA"/>
        </w:rPr>
        <w:t xml:space="preserve">, by Michael K. Hoffman of </w:t>
      </w:r>
      <w:proofErr w:type="spellStart"/>
      <w:r w:rsidR="00F73488">
        <w:rPr>
          <w:rFonts w:ascii="Calibri" w:eastAsia="Times New Roman" w:hAnsi="Calibri" w:cs="Calibri"/>
          <w:color w:val="000000"/>
          <w:sz w:val="24"/>
          <w:szCs w:val="24"/>
          <w:lang w:eastAsia="en-CA"/>
        </w:rPr>
        <w:t>AgPlan</w:t>
      </w:r>
      <w:proofErr w:type="spellEnd"/>
      <w:r w:rsidR="00F73488">
        <w:rPr>
          <w:rFonts w:ascii="Calibri" w:eastAsia="Times New Roman" w:hAnsi="Calibri" w:cs="Calibri"/>
          <w:color w:val="000000"/>
          <w:sz w:val="24"/>
          <w:szCs w:val="24"/>
          <w:lang w:eastAsia="en-CA"/>
        </w:rPr>
        <w:t xml:space="preserve"> Limited provides the following conclusion:</w:t>
      </w:r>
    </w:p>
    <w:p w:rsidR="00CB7AF2" w:rsidRDefault="00CB7AF2" w:rsidP="00CB7AF2">
      <w:pPr>
        <w:shd w:val="clear" w:color="auto" w:fill="FFFFFF"/>
        <w:spacing w:after="0" w:line="240" w:lineRule="auto"/>
        <w:textAlignment w:val="baseline"/>
        <w:rPr>
          <w:rFonts w:ascii="Calibri" w:eastAsia="Times New Roman" w:hAnsi="Calibri" w:cs="Calibri"/>
          <w:color w:val="000000"/>
          <w:sz w:val="24"/>
          <w:szCs w:val="24"/>
          <w:lang w:eastAsia="en-CA"/>
        </w:rPr>
      </w:pPr>
    </w:p>
    <w:p w:rsidR="00F73488" w:rsidRDefault="00187700" w:rsidP="00CB7AF2">
      <w:pPr>
        <w:shd w:val="clear" w:color="auto" w:fill="FFFFFF"/>
        <w:spacing w:after="0" w:line="240" w:lineRule="auto"/>
        <w:ind w:left="357"/>
        <w:textAlignment w:val="baseline"/>
        <w:rPr>
          <w:rFonts w:ascii="Calibri" w:eastAsia="Times New Roman" w:hAnsi="Calibri" w:cs="Calibri"/>
          <w:i/>
          <w:iCs/>
          <w:color w:val="000000"/>
          <w:sz w:val="24"/>
          <w:szCs w:val="24"/>
          <w:lang w:eastAsia="en-CA"/>
        </w:rPr>
      </w:pPr>
      <w:r>
        <w:rPr>
          <w:rFonts w:ascii="Calibri" w:eastAsia="Times New Roman" w:hAnsi="Calibri" w:cs="Calibri"/>
          <w:i/>
          <w:iCs/>
          <w:color w:val="000000"/>
          <w:sz w:val="24"/>
          <w:szCs w:val="24"/>
          <w:lang w:eastAsia="en-CA"/>
        </w:rPr>
        <w:t>“</w:t>
      </w:r>
      <w:r w:rsidR="00F73488" w:rsidRPr="00F73488">
        <w:rPr>
          <w:rFonts w:ascii="Calibri" w:eastAsia="Times New Roman" w:hAnsi="Calibri" w:cs="Calibri"/>
          <w:i/>
          <w:iCs/>
          <w:color w:val="000000"/>
          <w:sz w:val="24"/>
          <w:szCs w:val="24"/>
          <w:lang w:eastAsia="en-CA"/>
        </w:rPr>
        <w:t>The findings of this study demonstrate that the lands proposed to be removed from the specialty crop area in Grimsby are relatively poor for the production of specialty crops. Several of the tests for the designation of a specialty crop area are not met</w:t>
      </w:r>
      <w:r w:rsidR="0067475A">
        <w:rPr>
          <w:rFonts w:ascii="Calibri" w:eastAsia="Times New Roman" w:hAnsi="Calibri" w:cs="Calibri"/>
          <w:i/>
          <w:iCs/>
          <w:color w:val="000000"/>
          <w:sz w:val="24"/>
          <w:szCs w:val="24"/>
          <w:lang w:eastAsia="en-CA"/>
        </w:rPr>
        <w:t>.”</w:t>
      </w:r>
    </w:p>
    <w:p w:rsidR="0067475A" w:rsidRPr="00F73488" w:rsidRDefault="0067475A" w:rsidP="00CB7AF2">
      <w:pPr>
        <w:shd w:val="clear" w:color="auto" w:fill="FFFFFF"/>
        <w:spacing w:after="0" w:line="240" w:lineRule="auto"/>
        <w:ind w:left="357"/>
        <w:textAlignment w:val="baseline"/>
        <w:rPr>
          <w:rFonts w:ascii="Calibri" w:eastAsia="Times New Roman" w:hAnsi="Calibri" w:cs="Calibri"/>
          <w:i/>
          <w:iCs/>
          <w:color w:val="000000"/>
          <w:sz w:val="24"/>
          <w:szCs w:val="24"/>
          <w:lang w:eastAsia="en-CA"/>
        </w:rPr>
      </w:pPr>
      <w:r>
        <w:rPr>
          <w:rFonts w:ascii="Calibri" w:eastAsia="Times New Roman" w:hAnsi="Calibri" w:cs="Calibri"/>
          <w:i/>
          <w:iCs/>
          <w:color w:val="000000"/>
          <w:sz w:val="24"/>
          <w:szCs w:val="24"/>
          <w:lang w:eastAsia="en-CA"/>
        </w:rPr>
        <w:t>…</w:t>
      </w:r>
    </w:p>
    <w:p w:rsidR="00F73488" w:rsidRDefault="00F73488" w:rsidP="00CB7AF2">
      <w:pPr>
        <w:shd w:val="clear" w:color="auto" w:fill="FFFFFF"/>
        <w:spacing w:after="0" w:line="240" w:lineRule="auto"/>
        <w:ind w:left="357"/>
        <w:textAlignment w:val="baseline"/>
        <w:rPr>
          <w:rFonts w:ascii="Calibri" w:eastAsia="Times New Roman" w:hAnsi="Calibri" w:cs="Calibri"/>
          <w:i/>
          <w:iCs/>
          <w:color w:val="000000"/>
          <w:sz w:val="24"/>
          <w:szCs w:val="24"/>
          <w:lang w:eastAsia="en-CA"/>
        </w:rPr>
      </w:pPr>
      <w:r w:rsidRPr="00F73488">
        <w:rPr>
          <w:rFonts w:ascii="Calibri" w:eastAsia="Times New Roman" w:hAnsi="Calibri" w:cs="Calibri"/>
          <w:i/>
          <w:iCs/>
          <w:color w:val="000000"/>
          <w:sz w:val="24"/>
          <w:szCs w:val="24"/>
          <w:lang w:eastAsia="en-CA"/>
        </w:rPr>
        <w:t>Given the characteristics of the lands in Grimsby proposed to be removed from the specialty crop area (areas identified within this report as one and two and located north of the Niagara Escarpment), I am of the opinion that the lands can reasonably be removed from that specialty crop area designation.</w:t>
      </w:r>
      <w:r w:rsidR="00187700">
        <w:rPr>
          <w:rFonts w:ascii="Calibri" w:eastAsia="Times New Roman" w:hAnsi="Calibri" w:cs="Calibri"/>
          <w:i/>
          <w:iCs/>
          <w:color w:val="000000"/>
          <w:sz w:val="24"/>
          <w:szCs w:val="24"/>
          <w:lang w:eastAsia="en-CA"/>
        </w:rPr>
        <w:t>”</w:t>
      </w:r>
    </w:p>
    <w:p w:rsidR="00AE424C" w:rsidRDefault="006838B4" w:rsidP="007E1DF5">
      <w:pPr>
        <w:shd w:val="clear" w:color="auto" w:fill="FFFFFF"/>
        <w:spacing w:before="100" w:beforeAutospacing="1"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lastRenderedPageBreak/>
        <w:t>Th</w:t>
      </w:r>
      <w:r w:rsidR="008F3A3D">
        <w:rPr>
          <w:rFonts w:ascii="Calibri" w:eastAsia="Times New Roman" w:hAnsi="Calibri" w:cs="Calibri"/>
          <w:color w:val="000000"/>
          <w:sz w:val="24"/>
          <w:szCs w:val="24"/>
          <w:lang w:eastAsia="en-CA"/>
        </w:rPr>
        <w:t>is</w:t>
      </w:r>
      <w:r>
        <w:rPr>
          <w:rFonts w:ascii="Calibri" w:eastAsia="Times New Roman" w:hAnsi="Calibri" w:cs="Calibri"/>
          <w:color w:val="000000"/>
          <w:sz w:val="24"/>
          <w:szCs w:val="24"/>
          <w:lang w:eastAsia="en-CA"/>
        </w:rPr>
        <w:t xml:space="preserve"> </w:t>
      </w:r>
      <w:r w:rsidR="00941E0B">
        <w:rPr>
          <w:rFonts w:ascii="Calibri" w:eastAsia="Times New Roman" w:hAnsi="Calibri" w:cs="Calibri"/>
          <w:color w:val="000000"/>
          <w:sz w:val="24"/>
          <w:szCs w:val="24"/>
          <w:lang w:eastAsia="en-CA"/>
        </w:rPr>
        <w:t xml:space="preserve">study </w:t>
      </w:r>
      <w:r>
        <w:rPr>
          <w:rFonts w:ascii="Calibri" w:eastAsia="Times New Roman" w:hAnsi="Calibri" w:cs="Calibri"/>
          <w:color w:val="000000"/>
          <w:sz w:val="24"/>
          <w:szCs w:val="24"/>
          <w:lang w:eastAsia="en-CA"/>
        </w:rPr>
        <w:t xml:space="preserve">report provides scientific evidence that confirms the lands outlined in MAP 1 </w:t>
      </w:r>
      <w:r w:rsidR="00AD4663">
        <w:rPr>
          <w:rFonts w:ascii="Calibri" w:eastAsia="Times New Roman" w:hAnsi="Calibri" w:cs="Calibri"/>
          <w:color w:val="000000"/>
          <w:sz w:val="24"/>
          <w:szCs w:val="24"/>
          <w:lang w:eastAsia="en-CA"/>
        </w:rPr>
        <w:t>(</w:t>
      </w:r>
      <w:r w:rsidR="00941E0B">
        <w:rPr>
          <w:rFonts w:ascii="Calibri" w:eastAsia="Times New Roman" w:hAnsi="Calibri" w:cs="Calibri"/>
          <w:color w:val="000000"/>
          <w:sz w:val="24"/>
          <w:szCs w:val="24"/>
          <w:lang w:eastAsia="en-CA"/>
        </w:rPr>
        <w:t xml:space="preserve">i.e., </w:t>
      </w:r>
      <w:r w:rsidR="00B066D0">
        <w:rPr>
          <w:rFonts w:ascii="Calibri" w:eastAsia="Times New Roman" w:hAnsi="Calibri" w:cs="Calibri"/>
          <w:color w:val="000000"/>
          <w:sz w:val="24"/>
          <w:szCs w:val="24"/>
          <w:lang w:eastAsia="en-CA"/>
        </w:rPr>
        <w:t xml:space="preserve">the 2 parcels </w:t>
      </w:r>
      <w:r>
        <w:rPr>
          <w:rFonts w:ascii="Calibri" w:eastAsia="Times New Roman" w:hAnsi="Calibri" w:cs="Calibri"/>
          <w:color w:val="000000"/>
          <w:sz w:val="24"/>
          <w:szCs w:val="24"/>
          <w:lang w:eastAsia="en-CA"/>
        </w:rPr>
        <w:t>between Kelson Ave and Hunter Road</w:t>
      </w:r>
      <w:r w:rsidR="00AD4663">
        <w:rPr>
          <w:rFonts w:ascii="Calibri" w:eastAsia="Times New Roman" w:hAnsi="Calibri" w:cs="Calibri"/>
          <w:color w:val="000000"/>
          <w:sz w:val="24"/>
          <w:szCs w:val="24"/>
          <w:lang w:eastAsia="en-CA"/>
        </w:rPr>
        <w:t>) can be</w:t>
      </w:r>
      <w:r w:rsidR="00B066D0">
        <w:rPr>
          <w:rFonts w:ascii="Calibri" w:eastAsia="Times New Roman" w:hAnsi="Calibri" w:cs="Calibri"/>
          <w:color w:val="000000"/>
          <w:sz w:val="24"/>
          <w:szCs w:val="24"/>
          <w:lang w:eastAsia="en-CA"/>
        </w:rPr>
        <w:t xml:space="preserve"> removed from the G</w:t>
      </w:r>
      <w:r>
        <w:rPr>
          <w:rFonts w:ascii="Calibri" w:eastAsia="Times New Roman" w:hAnsi="Calibri" w:cs="Calibri"/>
          <w:color w:val="000000"/>
          <w:sz w:val="24"/>
          <w:szCs w:val="24"/>
          <w:lang w:eastAsia="en-CA"/>
        </w:rPr>
        <w:t>reenbelt</w:t>
      </w:r>
      <w:r w:rsidR="00B066D0">
        <w:rPr>
          <w:rFonts w:ascii="Calibri" w:eastAsia="Times New Roman" w:hAnsi="Calibri" w:cs="Calibri"/>
          <w:color w:val="000000"/>
          <w:sz w:val="24"/>
          <w:szCs w:val="24"/>
          <w:lang w:eastAsia="en-CA"/>
        </w:rPr>
        <w:t xml:space="preserve">. </w:t>
      </w:r>
      <w:r w:rsidR="00A93698">
        <w:rPr>
          <w:rFonts w:ascii="Calibri" w:eastAsia="Times New Roman" w:hAnsi="Calibri" w:cs="Calibri"/>
          <w:color w:val="000000"/>
          <w:sz w:val="24"/>
          <w:szCs w:val="24"/>
          <w:lang w:eastAsia="en-CA"/>
        </w:rPr>
        <w:t>R</w:t>
      </w:r>
      <w:r w:rsidR="00B066D0">
        <w:rPr>
          <w:rFonts w:ascii="Calibri" w:eastAsia="Times New Roman" w:hAnsi="Calibri" w:cs="Calibri"/>
          <w:color w:val="000000"/>
          <w:sz w:val="24"/>
          <w:szCs w:val="24"/>
          <w:lang w:eastAsia="en-CA"/>
        </w:rPr>
        <w:t>emoval of these lands from the Greenbelt will</w:t>
      </w:r>
      <w:r w:rsidR="00EB0475">
        <w:rPr>
          <w:rFonts w:ascii="Calibri" w:eastAsia="Times New Roman" w:hAnsi="Calibri" w:cs="Calibri"/>
          <w:color w:val="000000"/>
          <w:sz w:val="24"/>
          <w:szCs w:val="24"/>
          <w:lang w:eastAsia="en-CA"/>
        </w:rPr>
        <w:t xml:space="preserve"> open</w:t>
      </w:r>
      <w:r w:rsidR="00941E0B">
        <w:rPr>
          <w:rFonts w:ascii="Calibri" w:eastAsia="Times New Roman" w:hAnsi="Calibri" w:cs="Calibri"/>
          <w:color w:val="000000"/>
          <w:sz w:val="24"/>
          <w:szCs w:val="24"/>
          <w:lang w:eastAsia="en-CA"/>
        </w:rPr>
        <w:t xml:space="preserve"> </w:t>
      </w:r>
      <w:r w:rsidR="00EB0475">
        <w:rPr>
          <w:rFonts w:ascii="Calibri" w:eastAsia="Times New Roman" w:hAnsi="Calibri" w:cs="Calibri"/>
          <w:color w:val="000000"/>
          <w:sz w:val="24"/>
          <w:szCs w:val="24"/>
          <w:lang w:eastAsia="en-CA"/>
        </w:rPr>
        <w:t>lands</w:t>
      </w:r>
      <w:r w:rsidR="00941E0B">
        <w:rPr>
          <w:rFonts w:ascii="Calibri" w:eastAsia="Times New Roman" w:hAnsi="Calibri" w:cs="Calibri"/>
          <w:color w:val="000000"/>
          <w:sz w:val="24"/>
          <w:szCs w:val="24"/>
          <w:lang w:eastAsia="en-CA"/>
        </w:rPr>
        <w:t xml:space="preserve"> along the essential </w:t>
      </w:r>
      <w:r w:rsidR="00A93698">
        <w:rPr>
          <w:rFonts w:ascii="Calibri" w:eastAsia="Times New Roman" w:hAnsi="Calibri" w:cs="Calibri"/>
          <w:color w:val="000000"/>
          <w:sz w:val="24"/>
          <w:szCs w:val="24"/>
          <w:lang w:eastAsia="en-CA"/>
        </w:rPr>
        <w:t>transportation asset</w:t>
      </w:r>
      <w:r w:rsidR="00941E0B">
        <w:rPr>
          <w:rFonts w:ascii="Calibri" w:eastAsia="Times New Roman" w:hAnsi="Calibri" w:cs="Calibri"/>
          <w:color w:val="000000"/>
          <w:sz w:val="24"/>
          <w:szCs w:val="24"/>
          <w:lang w:eastAsia="en-CA"/>
        </w:rPr>
        <w:t xml:space="preserve"> (future LAE) providing </w:t>
      </w:r>
      <w:r w:rsidR="00EB0475">
        <w:rPr>
          <w:rFonts w:ascii="Calibri" w:eastAsia="Times New Roman" w:hAnsi="Calibri" w:cs="Calibri"/>
          <w:color w:val="000000"/>
          <w:sz w:val="24"/>
          <w:szCs w:val="24"/>
          <w:lang w:eastAsia="en-CA"/>
        </w:rPr>
        <w:t>readily serviceable land</w:t>
      </w:r>
      <w:r w:rsidR="00941E0B">
        <w:rPr>
          <w:rFonts w:ascii="Calibri" w:eastAsia="Times New Roman" w:hAnsi="Calibri" w:cs="Calibri"/>
          <w:color w:val="000000"/>
          <w:sz w:val="24"/>
          <w:szCs w:val="24"/>
          <w:lang w:eastAsia="en-CA"/>
        </w:rPr>
        <w:t xml:space="preserve"> in a MTSA</w:t>
      </w:r>
      <w:r w:rsidR="00E633B4">
        <w:rPr>
          <w:rFonts w:ascii="Calibri" w:eastAsia="Times New Roman" w:hAnsi="Calibri" w:cs="Calibri"/>
          <w:color w:val="000000"/>
          <w:sz w:val="24"/>
          <w:szCs w:val="24"/>
          <w:lang w:eastAsia="en-CA"/>
        </w:rPr>
        <w:t xml:space="preserve"> </w:t>
      </w:r>
      <w:r w:rsidR="00712246">
        <w:rPr>
          <w:rFonts w:ascii="Calibri" w:eastAsia="Times New Roman" w:hAnsi="Calibri" w:cs="Calibri"/>
          <w:color w:val="000000"/>
          <w:sz w:val="24"/>
          <w:szCs w:val="24"/>
          <w:lang w:eastAsia="en-CA"/>
        </w:rPr>
        <w:t>within</w:t>
      </w:r>
      <w:r w:rsidR="00941E0B">
        <w:rPr>
          <w:rFonts w:ascii="Calibri" w:eastAsia="Times New Roman" w:hAnsi="Calibri" w:cs="Calibri"/>
          <w:color w:val="000000"/>
          <w:sz w:val="24"/>
          <w:szCs w:val="24"/>
          <w:lang w:eastAsia="en-CA"/>
        </w:rPr>
        <w:t xml:space="preserve"> 800 meters of</w:t>
      </w:r>
      <w:r w:rsidR="00E633B4">
        <w:rPr>
          <w:rFonts w:ascii="Calibri" w:eastAsia="Times New Roman" w:hAnsi="Calibri" w:cs="Calibri"/>
          <w:color w:val="000000"/>
          <w:sz w:val="24"/>
          <w:szCs w:val="24"/>
          <w:lang w:eastAsia="en-CA"/>
        </w:rPr>
        <w:t xml:space="preserve"> the future Grimsby GO Train Station.</w:t>
      </w:r>
      <w:r w:rsidR="00577DE1">
        <w:rPr>
          <w:rFonts w:ascii="Calibri" w:eastAsia="Times New Roman" w:hAnsi="Calibri" w:cs="Calibri"/>
          <w:color w:val="000000"/>
          <w:sz w:val="24"/>
          <w:szCs w:val="24"/>
          <w:lang w:eastAsia="en-CA"/>
        </w:rPr>
        <w:t xml:space="preserve"> </w:t>
      </w:r>
    </w:p>
    <w:p w:rsidR="005924D9" w:rsidRDefault="005924D9" w:rsidP="007E1DF5">
      <w:pPr>
        <w:shd w:val="clear" w:color="auto" w:fill="FFFFFF"/>
        <w:spacing w:before="120" w:after="0" w:line="240" w:lineRule="auto"/>
        <w:textAlignment w:val="baseline"/>
        <w:rPr>
          <w:rFonts w:ascii="Calibri" w:eastAsia="Times New Roman" w:hAnsi="Calibri" w:cs="Calibri"/>
          <w:color w:val="000000"/>
          <w:sz w:val="24"/>
          <w:szCs w:val="24"/>
          <w:lang w:eastAsia="en-CA"/>
        </w:rPr>
      </w:pPr>
      <w:r w:rsidRPr="005924D9">
        <w:rPr>
          <w:rFonts w:ascii="Calibri" w:eastAsia="Times New Roman" w:hAnsi="Calibri" w:cs="Calibri"/>
          <w:color w:val="000000"/>
          <w:sz w:val="24"/>
          <w:szCs w:val="24"/>
          <w:lang w:eastAsia="en-CA"/>
        </w:rPr>
        <w:t>Transit Oriented Communities (TOC)</w:t>
      </w:r>
      <w:r w:rsidR="00E633B4">
        <w:rPr>
          <w:rFonts w:ascii="Calibri" w:eastAsia="Times New Roman" w:hAnsi="Calibri" w:cs="Calibri"/>
          <w:color w:val="000000"/>
          <w:sz w:val="24"/>
          <w:szCs w:val="24"/>
          <w:lang w:eastAsia="en-CA"/>
        </w:rPr>
        <w:t xml:space="preserve"> are</w:t>
      </w:r>
      <w:r w:rsidRPr="005924D9">
        <w:rPr>
          <w:rFonts w:ascii="Calibri" w:eastAsia="Times New Roman" w:hAnsi="Calibri" w:cs="Calibri"/>
          <w:color w:val="000000"/>
          <w:sz w:val="24"/>
          <w:szCs w:val="24"/>
          <w:lang w:eastAsia="en-CA"/>
        </w:rPr>
        <w:t xml:space="preserve"> </w:t>
      </w:r>
      <w:r w:rsidR="00E633B4">
        <w:rPr>
          <w:rFonts w:ascii="Calibri" w:eastAsia="Times New Roman" w:hAnsi="Calibri" w:cs="Calibri"/>
          <w:color w:val="000000"/>
          <w:sz w:val="24"/>
          <w:szCs w:val="24"/>
          <w:lang w:eastAsia="en-CA"/>
        </w:rPr>
        <w:t xml:space="preserve">defined </w:t>
      </w:r>
      <w:r w:rsidRPr="005924D9">
        <w:rPr>
          <w:rFonts w:ascii="Calibri" w:eastAsia="Times New Roman" w:hAnsi="Calibri" w:cs="Calibri"/>
          <w:color w:val="000000"/>
          <w:sz w:val="24"/>
          <w:szCs w:val="24"/>
          <w:lang w:eastAsia="en-CA"/>
        </w:rPr>
        <w:t>a</w:t>
      </w:r>
      <w:r w:rsidR="00E633B4">
        <w:rPr>
          <w:rFonts w:ascii="Calibri" w:eastAsia="Times New Roman" w:hAnsi="Calibri" w:cs="Calibri"/>
          <w:color w:val="000000"/>
          <w:sz w:val="24"/>
          <w:szCs w:val="24"/>
          <w:lang w:eastAsia="en-CA"/>
        </w:rPr>
        <w:t xml:space="preserve">s </w:t>
      </w:r>
      <w:r w:rsidRPr="005924D9">
        <w:rPr>
          <w:rFonts w:ascii="Calibri" w:eastAsia="Times New Roman" w:hAnsi="Calibri" w:cs="Calibri"/>
          <w:color w:val="000000"/>
          <w:sz w:val="24"/>
          <w:szCs w:val="24"/>
          <w:lang w:eastAsia="en-CA"/>
        </w:rPr>
        <w:t>higher density, mixed-use development that is connected, next to or within a short walk of transit stations and transit stops. Metrolinx has always envisioned TOC as a key part of the region’s growth.</w:t>
      </w:r>
    </w:p>
    <w:p w:rsidR="0029366C" w:rsidRDefault="00264C6E" w:rsidP="002A50EC">
      <w:pPr>
        <w:shd w:val="clear" w:color="auto" w:fill="FFFFFF"/>
        <w:spacing w:before="100" w:beforeAutospacing="1" w:after="100" w:afterAutospacing="1"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Implementing a TOC along the </w:t>
      </w:r>
      <w:r w:rsidR="00EB0475">
        <w:rPr>
          <w:rFonts w:ascii="Calibri" w:eastAsia="Times New Roman" w:hAnsi="Calibri" w:cs="Calibri"/>
          <w:color w:val="000000"/>
          <w:sz w:val="24"/>
          <w:szCs w:val="24"/>
          <w:lang w:eastAsia="en-CA"/>
        </w:rPr>
        <w:t xml:space="preserve">LAE </w:t>
      </w:r>
      <w:r w:rsidR="004228AD">
        <w:rPr>
          <w:rFonts w:ascii="Calibri" w:eastAsia="Times New Roman" w:hAnsi="Calibri" w:cs="Calibri"/>
          <w:color w:val="000000"/>
          <w:sz w:val="24"/>
          <w:szCs w:val="24"/>
          <w:lang w:eastAsia="en-CA"/>
        </w:rPr>
        <w:t>on lands that have been removed from the Greenbelt</w:t>
      </w:r>
      <w:r w:rsidR="005878B4">
        <w:rPr>
          <w:rFonts w:ascii="Calibri" w:eastAsia="Times New Roman" w:hAnsi="Calibri" w:cs="Calibri"/>
          <w:color w:val="000000"/>
          <w:sz w:val="24"/>
          <w:szCs w:val="24"/>
          <w:lang w:eastAsia="en-CA"/>
        </w:rPr>
        <w:t xml:space="preserve"> (</w:t>
      </w:r>
      <w:r w:rsidR="00E633B4">
        <w:rPr>
          <w:rFonts w:ascii="Calibri" w:eastAsia="Times New Roman" w:hAnsi="Calibri" w:cs="Calibri"/>
          <w:color w:val="000000"/>
          <w:sz w:val="24"/>
          <w:szCs w:val="24"/>
          <w:lang w:eastAsia="en-CA"/>
        </w:rPr>
        <w:t xml:space="preserve">the </w:t>
      </w:r>
      <w:r w:rsidR="00C50E3D">
        <w:rPr>
          <w:rFonts w:ascii="Calibri" w:eastAsia="Times New Roman" w:hAnsi="Calibri" w:cs="Calibri"/>
          <w:color w:val="000000"/>
          <w:sz w:val="24"/>
          <w:szCs w:val="24"/>
          <w:lang w:eastAsia="en-CA"/>
        </w:rPr>
        <w:t>merged</w:t>
      </w:r>
      <w:r w:rsidR="005878B4">
        <w:rPr>
          <w:rFonts w:ascii="Calibri" w:eastAsia="Times New Roman" w:hAnsi="Calibri" w:cs="Calibri"/>
          <w:color w:val="000000"/>
          <w:sz w:val="24"/>
          <w:szCs w:val="24"/>
          <w:lang w:eastAsia="en-CA"/>
        </w:rPr>
        <w:t xml:space="preserve"> and enlarged</w:t>
      </w:r>
      <w:r w:rsidR="00E633B4">
        <w:rPr>
          <w:rFonts w:ascii="Calibri" w:eastAsia="Times New Roman" w:hAnsi="Calibri" w:cs="Calibri"/>
          <w:color w:val="000000"/>
          <w:sz w:val="24"/>
          <w:szCs w:val="24"/>
          <w:lang w:eastAsia="en-CA"/>
        </w:rPr>
        <w:t xml:space="preserve"> parcel of outlined lands </w:t>
      </w:r>
      <w:r w:rsidR="004170DB">
        <w:rPr>
          <w:rFonts w:ascii="Calibri" w:eastAsia="Times New Roman" w:hAnsi="Calibri" w:cs="Calibri"/>
          <w:color w:val="000000"/>
          <w:sz w:val="24"/>
          <w:szCs w:val="24"/>
          <w:lang w:eastAsia="en-CA"/>
        </w:rPr>
        <w:t xml:space="preserve">shown </w:t>
      </w:r>
      <w:r w:rsidR="00E633B4">
        <w:rPr>
          <w:rFonts w:ascii="Calibri" w:eastAsia="Times New Roman" w:hAnsi="Calibri" w:cs="Calibri"/>
          <w:color w:val="000000"/>
          <w:sz w:val="24"/>
          <w:szCs w:val="24"/>
          <w:lang w:eastAsia="en-CA"/>
        </w:rPr>
        <w:t xml:space="preserve">in MAP 1) </w:t>
      </w:r>
      <w:r>
        <w:rPr>
          <w:rFonts w:ascii="Calibri" w:eastAsia="Times New Roman" w:hAnsi="Calibri" w:cs="Calibri"/>
          <w:color w:val="000000"/>
          <w:sz w:val="24"/>
          <w:szCs w:val="24"/>
          <w:lang w:eastAsia="en-CA"/>
        </w:rPr>
        <w:t>west of Hunter Road will provide the surrounding</w:t>
      </w:r>
      <w:r w:rsidR="00577DE1">
        <w:rPr>
          <w:rFonts w:ascii="Calibri" w:eastAsia="Times New Roman" w:hAnsi="Calibri" w:cs="Calibri"/>
          <w:color w:val="000000"/>
          <w:sz w:val="24"/>
          <w:szCs w:val="24"/>
          <w:lang w:eastAsia="en-CA"/>
        </w:rPr>
        <w:t xml:space="preserve"> community </w:t>
      </w:r>
      <w:r>
        <w:rPr>
          <w:rFonts w:ascii="Calibri" w:eastAsia="Times New Roman" w:hAnsi="Calibri" w:cs="Calibri"/>
          <w:color w:val="000000"/>
          <w:sz w:val="24"/>
          <w:szCs w:val="24"/>
          <w:lang w:eastAsia="en-CA"/>
        </w:rPr>
        <w:t xml:space="preserve">the </w:t>
      </w:r>
      <w:r w:rsidR="00B33C0D">
        <w:rPr>
          <w:rFonts w:ascii="Calibri" w:eastAsia="Times New Roman" w:hAnsi="Calibri" w:cs="Calibri"/>
          <w:color w:val="000000"/>
          <w:sz w:val="24"/>
          <w:szCs w:val="24"/>
          <w:lang w:eastAsia="en-CA"/>
        </w:rPr>
        <w:t xml:space="preserve">capacity </w:t>
      </w:r>
      <w:r>
        <w:rPr>
          <w:rFonts w:ascii="Calibri" w:eastAsia="Times New Roman" w:hAnsi="Calibri" w:cs="Calibri"/>
          <w:color w:val="000000"/>
          <w:sz w:val="24"/>
          <w:szCs w:val="24"/>
          <w:lang w:eastAsia="en-CA"/>
        </w:rPr>
        <w:t xml:space="preserve">to meet </w:t>
      </w:r>
      <w:r w:rsidR="00B33C0D">
        <w:rPr>
          <w:rFonts w:ascii="Calibri" w:eastAsia="Times New Roman" w:hAnsi="Calibri" w:cs="Calibri"/>
          <w:color w:val="000000"/>
          <w:sz w:val="24"/>
          <w:szCs w:val="24"/>
          <w:lang w:eastAsia="en-CA"/>
        </w:rPr>
        <w:t xml:space="preserve">projected </w:t>
      </w:r>
      <w:r w:rsidR="0029366C">
        <w:rPr>
          <w:rFonts w:ascii="Calibri" w:eastAsia="Times New Roman" w:hAnsi="Calibri" w:cs="Calibri"/>
          <w:color w:val="000000"/>
          <w:sz w:val="24"/>
          <w:szCs w:val="24"/>
          <w:lang w:eastAsia="en-CA"/>
        </w:rPr>
        <w:t>demands</w:t>
      </w:r>
      <w:r w:rsidR="00B33C0D">
        <w:rPr>
          <w:rFonts w:ascii="Calibri" w:eastAsia="Times New Roman" w:hAnsi="Calibri" w:cs="Calibri"/>
          <w:color w:val="000000"/>
          <w:sz w:val="24"/>
          <w:szCs w:val="24"/>
          <w:lang w:eastAsia="en-CA"/>
        </w:rPr>
        <w:t xml:space="preserve"> fo</w:t>
      </w:r>
      <w:r w:rsidR="005878B4">
        <w:rPr>
          <w:rFonts w:ascii="Calibri" w:eastAsia="Times New Roman" w:hAnsi="Calibri" w:cs="Calibri"/>
          <w:color w:val="000000"/>
          <w:sz w:val="24"/>
          <w:szCs w:val="24"/>
          <w:lang w:eastAsia="en-CA"/>
        </w:rPr>
        <w:t>r</w:t>
      </w:r>
      <w:r w:rsidR="00B33C0D">
        <w:rPr>
          <w:rFonts w:ascii="Calibri" w:eastAsia="Times New Roman" w:hAnsi="Calibri" w:cs="Calibri"/>
          <w:color w:val="000000"/>
          <w:sz w:val="24"/>
          <w:szCs w:val="24"/>
          <w:lang w:eastAsia="en-CA"/>
        </w:rPr>
        <w:t>:</w:t>
      </w:r>
    </w:p>
    <w:p w:rsidR="00264C6E" w:rsidRDefault="0029366C" w:rsidP="006053BA">
      <w:pPr>
        <w:pStyle w:val="ListParagraph"/>
        <w:numPr>
          <w:ilvl w:val="0"/>
          <w:numId w:val="5"/>
        </w:numPr>
        <w:shd w:val="clear" w:color="auto" w:fill="FFFFFF"/>
        <w:spacing w:before="100" w:beforeAutospacing="1"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affordable housing</w:t>
      </w:r>
      <w:r w:rsidR="005B478C">
        <w:rPr>
          <w:rFonts w:ascii="Calibri" w:eastAsia="Times New Roman" w:hAnsi="Calibri" w:cs="Calibri"/>
          <w:color w:val="000000"/>
          <w:sz w:val="24"/>
          <w:szCs w:val="24"/>
          <w:lang w:eastAsia="en-CA"/>
        </w:rPr>
        <w:t xml:space="preserve"> </w:t>
      </w:r>
      <w:r w:rsidR="00B33C0D">
        <w:rPr>
          <w:rFonts w:ascii="Calibri" w:eastAsia="Times New Roman" w:hAnsi="Calibri" w:cs="Calibri"/>
          <w:color w:val="000000"/>
          <w:sz w:val="24"/>
          <w:szCs w:val="24"/>
          <w:lang w:eastAsia="en-CA"/>
        </w:rPr>
        <w:t xml:space="preserve">for </w:t>
      </w:r>
      <w:r w:rsidR="0032697A">
        <w:rPr>
          <w:rFonts w:ascii="Calibri" w:eastAsia="Times New Roman" w:hAnsi="Calibri" w:cs="Calibri"/>
          <w:color w:val="000000"/>
          <w:sz w:val="24"/>
          <w:szCs w:val="24"/>
          <w:lang w:eastAsia="en-CA"/>
        </w:rPr>
        <w:t xml:space="preserve">young families, </w:t>
      </w:r>
      <w:r w:rsidR="005B478C">
        <w:rPr>
          <w:rFonts w:ascii="Calibri" w:eastAsia="Times New Roman" w:hAnsi="Calibri" w:cs="Calibri"/>
          <w:color w:val="000000"/>
          <w:sz w:val="24"/>
          <w:szCs w:val="24"/>
          <w:lang w:eastAsia="en-CA"/>
        </w:rPr>
        <w:t>an aging population</w:t>
      </w:r>
      <w:r w:rsidR="0032697A">
        <w:rPr>
          <w:rFonts w:ascii="Calibri" w:eastAsia="Times New Roman" w:hAnsi="Calibri" w:cs="Calibri"/>
          <w:color w:val="000000"/>
          <w:sz w:val="24"/>
          <w:szCs w:val="24"/>
          <w:lang w:eastAsia="en-CA"/>
        </w:rPr>
        <w:t>,</w:t>
      </w:r>
      <w:r w:rsidR="005B478C">
        <w:rPr>
          <w:rFonts w:ascii="Calibri" w:eastAsia="Times New Roman" w:hAnsi="Calibri" w:cs="Calibri"/>
          <w:color w:val="000000"/>
          <w:sz w:val="24"/>
          <w:szCs w:val="24"/>
          <w:lang w:eastAsia="en-CA"/>
        </w:rPr>
        <w:t xml:space="preserve"> as well as</w:t>
      </w:r>
      <w:r w:rsidR="0032697A">
        <w:rPr>
          <w:rFonts w:ascii="Calibri" w:eastAsia="Times New Roman" w:hAnsi="Calibri" w:cs="Calibri"/>
          <w:color w:val="000000"/>
          <w:sz w:val="24"/>
          <w:szCs w:val="24"/>
          <w:lang w:eastAsia="en-CA"/>
        </w:rPr>
        <w:t xml:space="preserve"> </w:t>
      </w:r>
      <w:r w:rsidR="00B33C0D">
        <w:rPr>
          <w:rFonts w:ascii="Calibri" w:eastAsia="Times New Roman" w:hAnsi="Calibri" w:cs="Calibri"/>
          <w:color w:val="000000"/>
          <w:sz w:val="24"/>
          <w:szCs w:val="24"/>
          <w:lang w:eastAsia="en-CA"/>
        </w:rPr>
        <w:t xml:space="preserve">providing </w:t>
      </w:r>
      <w:r w:rsidR="00C47D11">
        <w:rPr>
          <w:rFonts w:ascii="Calibri" w:eastAsia="Times New Roman" w:hAnsi="Calibri" w:cs="Calibri"/>
          <w:color w:val="000000"/>
          <w:sz w:val="24"/>
          <w:szCs w:val="24"/>
          <w:lang w:eastAsia="en-CA"/>
        </w:rPr>
        <w:t xml:space="preserve">an accessible living community </w:t>
      </w:r>
      <w:r w:rsidR="0032697A">
        <w:rPr>
          <w:rFonts w:ascii="Calibri" w:eastAsia="Times New Roman" w:hAnsi="Calibri" w:cs="Calibri"/>
          <w:color w:val="000000"/>
          <w:sz w:val="24"/>
          <w:szCs w:val="24"/>
          <w:lang w:eastAsia="en-CA"/>
        </w:rPr>
        <w:t>for</w:t>
      </w:r>
      <w:r w:rsidR="005B478C">
        <w:rPr>
          <w:rFonts w:ascii="Calibri" w:eastAsia="Times New Roman" w:hAnsi="Calibri" w:cs="Calibri"/>
          <w:color w:val="000000"/>
          <w:sz w:val="24"/>
          <w:szCs w:val="24"/>
          <w:lang w:eastAsia="en-CA"/>
        </w:rPr>
        <w:t xml:space="preserve"> </w:t>
      </w:r>
      <w:r w:rsidR="00916554">
        <w:rPr>
          <w:rFonts w:ascii="Calibri" w:eastAsia="Times New Roman" w:hAnsi="Calibri" w:cs="Calibri"/>
          <w:color w:val="000000"/>
          <w:sz w:val="24"/>
          <w:szCs w:val="24"/>
          <w:lang w:eastAsia="en-CA"/>
        </w:rPr>
        <w:t xml:space="preserve">those </w:t>
      </w:r>
      <w:r w:rsidR="00C47D11">
        <w:rPr>
          <w:rFonts w:ascii="Calibri" w:eastAsia="Times New Roman" w:hAnsi="Calibri" w:cs="Calibri"/>
          <w:color w:val="000000"/>
          <w:sz w:val="24"/>
          <w:szCs w:val="24"/>
          <w:lang w:eastAsia="en-CA"/>
        </w:rPr>
        <w:t xml:space="preserve">with </w:t>
      </w:r>
      <w:r w:rsidR="0032697A">
        <w:rPr>
          <w:rFonts w:ascii="Calibri" w:eastAsia="Times New Roman" w:hAnsi="Calibri" w:cs="Calibri"/>
          <w:color w:val="000000"/>
          <w:sz w:val="24"/>
          <w:szCs w:val="24"/>
          <w:lang w:eastAsia="en-CA"/>
        </w:rPr>
        <w:t>disability</w:t>
      </w:r>
    </w:p>
    <w:p w:rsidR="0032697A" w:rsidRDefault="0032697A" w:rsidP="006053BA">
      <w:pPr>
        <w:pStyle w:val="ListParagraph"/>
        <w:numPr>
          <w:ilvl w:val="0"/>
          <w:numId w:val="5"/>
        </w:numPr>
        <w:shd w:val="clear" w:color="auto" w:fill="FFFFFF"/>
        <w:spacing w:before="100" w:beforeAutospacing="1"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residents who</w:t>
      </w:r>
      <w:r w:rsidR="00B33C0D">
        <w:rPr>
          <w:rFonts w:ascii="Calibri" w:eastAsia="Times New Roman" w:hAnsi="Calibri" w:cs="Calibri"/>
          <w:color w:val="000000"/>
          <w:sz w:val="24"/>
          <w:szCs w:val="24"/>
          <w:lang w:eastAsia="en-CA"/>
        </w:rPr>
        <w:t xml:space="preserve"> want to</w:t>
      </w:r>
      <w:r>
        <w:rPr>
          <w:rFonts w:ascii="Calibri" w:eastAsia="Times New Roman" w:hAnsi="Calibri" w:cs="Calibri"/>
          <w:color w:val="000000"/>
          <w:sz w:val="24"/>
          <w:szCs w:val="24"/>
          <w:lang w:eastAsia="en-CA"/>
        </w:rPr>
        <w:t xml:space="preserve"> live in the city the</w:t>
      </w:r>
      <w:r w:rsidR="00557ED7">
        <w:rPr>
          <w:rFonts w:ascii="Calibri" w:eastAsia="Times New Roman" w:hAnsi="Calibri" w:cs="Calibri"/>
          <w:color w:val="000000"/>
          <w:sz w:val="24"/>
          <w:szCs w:val="24"/>
          <w:lang w:eastAsia="en-CA"/>
        </w:rPr>
        <w:t>y</w:t>
      </w:r>
      <w:r>
        <w:rPr>
          <w:rFonts w:ascii="Calibri" w:eastAsia="Times New Roman" w:hAnsi="Calibri" w:cs="Calibri"/>
          <w:color w:val="000000"/>
          <w:sz w:val="24"/>
          <w:szCs w:val="24"/>
          <w:lang w:eastAsia="en-CA"/>
        </w:rPr>
        <w:t xml:space="preserve"> work in </w:t>
      </w:r>
      <w:r w:rsidR="00557ED7">
        <w:rPr>
          <w:rFonts w:ascii="Calibri" w:eastAsia="Times New Roman" w:hAnsi="Calibri" w:cs="Calibri"/>
          <w:color w:val="000000"/>
          <w:sz w:val="24"/>
          <w:szCs w:val="24"/>
          <w:lang w:eastAsia="en-CA"/>
        </w:rPr>
        <w:t xml:space="preserve">to </w:t>
      </w:r>
      <w:r>
        <w:rPr>
          <w:rFonts w:ascii="Calibri" w:eastAsia="Times New Roman" w:hAnsi="Calibri" w:cs="Calibri"/>
          <w:color w:val="000000"/>
          <w:sz w:val="24"/>
          <w:szCs w:val="24"/>
          <w:lang w:eastAsia="en-CA"/>
        </w:rPr>
        <w:t>reduc</w:t>
      </w:r>
      <w:r w:rsidR="00557ED7">
        <w:rPr>
          <w:rFonts w:ascii="Calibri" w:eastAsia="Times New Roman" w:hAnsi="Calibri" w:cs="Calibri"/>
          <w:color w:val="000000"/>
          <w:sz w:val="24"/>
          <w:szCs w:val="24"/>
          <w:lang w:eastAsia="en-CA"/>
        </w:rPr>
        <w:t xml:space="preserve">e </w:t>
      </w:r>
      <w:r>
        <w:rPr>
          <w:rFonts w:ascii="Calibri" w:eastAsia="Times New Roman" w:hAnsi="Calibri" w:cs="Calibri"/>
          <w:color w:val="000000"/>
          <w:sz w:val="24"/>
          <w:szCs w:val="24"/>
          <w:lang w:eastAsia="en-CA"/>
        </w:rPr>
        <w:t xml:space="preserve">the </w:t>
      </w:r>
      <w:r w:rsidR="00557ED7">
        <w:rPr>
          <w:rFonts w:ascii="Calibri" w:eastAsia="Times New Roman" w:hAnsi="Calibri" w:cs="Calibri"/>
          <w:color w:val="000000"/>
          <w:sz w:val="24"/>
          <w:szCs w:val="24"/>
          <w:lang w:eastAsia="en-CA"/>
        </w:rPr>
        <w:t>burden</w:t>
      </w:r>
      <w:r>
        <w:rPr>
          <w:rFonts w:ascii="Calibri" w:eastAsia="Times New Roman" w:hAnsi="Calibri" w:cs="Calibri"/>
          <w:color w:val="000000"/>
          <w:sz w:val="24"/>
          <w:szCs w:val="24"/>
          <w:lang w:eastAsia="en-CA"/>
        </w:rPr>
        <w:t xml:space="preserve"> </w:t>
      </w:r>
      <w:r w:rsidR="00B33C0D">
        <w:rPr>
          <w:rFonts w:ascii="Calibri" w:eastAsia="Times New Roman" w:hAnsi="Calibri" w:cs="Calibri"/>
          <w:color w:val="000000"/>
          <w:sz w:val="24"/>
          <w:szCs w:val="24"/>
          <w:lang w:eastAsia="en-CA"/>
        </w:rPr>
        <w:t>of</w:t>
      </w:r>
      <w:r>
        <w:rPr>
          <w:rFonts w:ascii="Calibri" w:eastAsia="Times New Roman" w:hAnsi="Calibri" w:cs="Calibri"/>
          <w:color w:val="000000"/>
          <w:sz w:val="24"/>
          <w:szCs w:val="24"/>
          <w:lang w:eastAsia="en-CA"/>
        </w:rPr>
        <w:t xml:space="preserve"> commuting</w:t>
      </w:r>
      <w:r w:rsidR="00557ED7">
        <w:rPr>
          <w:rFonts w:ascii="Calibri" w:eastAsia="Times New Roman" w:hAnsi="Calibri" w:cs="Calibri"/>
          <w:color w:val="000000"/>
          <w:sz w:val="24"/>
          <w:szCs w:val="24"/>
          <w:lang w:eastAsia="en-CA"/>
        </w:rPr>
        <w:t xml:space="preserve"> and </w:t>
      </w:r>
      <w:r w:rsidR="00C47D11">
        <w:rPr>
          <w:rFonts w:ascii="Calibri" w:eastAsia="Times New Roman" w:hAnsi="Calibri" w:cs="Calibri"/>
          <w:color w:val="000000"/>
          <w:sz w:val="24"/>
          <w:szCs w:val="24"/>
          <w:lang w:eastAsia="en-CA"/>
        </w:rPr>
        <w:t xml:space="preserve">also </w:t>
      </w:r>
      <w:r w:rsidR="00B33C0D">
        <w:rPr>
          <w:rFonts w:ascii="Calibri" w:eastAsia="Times New Roman" w:hAnsi="Calibri" w:cs="Calibri"/>
          <w:color w:val="000000"/>
          <w:sz w:val="24"/>
          <w:szCs w:val="24"/>
          <w:lang w:eastAsia="en-CA"/>
        </w:rPr>
        <w:t>eliminat</w:t>
      </w:r>
      <w:r w:rsidR="00C47D11">
        <w:rPr>
          <w:rFonts w:ascii="Calibri" w:eastAsia="Times New Roman" w:hAnsi="Calibri" w:cs="Calibri"/>
          <w:color w:val="000000"/>
          <w:sz w:val="24"/>
          <w:szCs w:val="24"/>
          <w:lang w:eastAsia="en-CA"/>
        </w:rPr>
        <w:t xml:space="preserve">e </w:t>
      </w:r>
      <w:r w:rsidR="00B33C0D">
        <w:rPr>
          <w:rFonts w:ascii="Calibri" w:eastAsia="Times New Roman" w:hAnsi="Calibri" w:cs="Calibri"/>
          <w:color w:val="000000"/>
          <w:sz w:val="24"/>
          <w:szCs w:val="24"/>
          <w:lang w:eastAsia="en-CA"/>
        </w:rPr>
        <w:t xml:space="preserve">the </w:t>
      </w:r>
      <w:r w:rsidR="00557ED7">
        <w:rPr>
          <w:rFonts w:ascii="Calibri" w:eastAsia="Times New Roman" w:hAnsi="Calibri" w:cs="Calibri"/>
          <w:color w:val="000000"/>
          <w:sz w:val="24"/>
          <w:szCs w:val="24"/>
          <w:lang w:eastAsia="en-CA"/>
        </w:rPr>
        <w:t>need to own a second car</w:t>
      </w:r>
    </w:p>
    <w:p w:rsidR="0029366C" w:rsidRDefault="0029366C" w:rsidP="006053BA">
      <w:pPr>
        <w:pStyle w:val="ListParagraph"/>
        <w:numPr>
          <w:ilvl w:val="0"/>
          <w:numId w:val="5"/>
        </w:numPr>
        <w:shd w:val="clear" w:color="auto" w:fill="FFFFFF"/>
        <w:spacing w:before="100" w:beforeAutospacing="1"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transportation hub for the GO Train and the planned future region</w:t>
      </w:r>
      <w:r w:rsidR="00B33C0D">
        <w:rPr>
          <w:rFonts w:ascii="Calibri" w:eastAsia="Times New Roman" w:hAnsi="Calibri" w:cs="Calibri"/>
          <w:color w:val="000000"/>
          <w:sz w:val="24"/>
          <w:szCs w:val="24"/>
          <w:lang w:eastAsia="en-CA"/>
        </w:rPr>
        <w:t>al</w:t>
      </w:r>
      <w:r>
        <w:rPr>
          <w:rFonts w:ascii="Calibri" w:eastAsia="Times New Roman" w:hAnsi="Calibri" w:cs="Calibri"/>
          <w:color w:val="000000"/>
          <w:sz w:val="24"/>
          <w:szCs w:val="24"/>
          <w:lang w:eastAsia="en-CA"/>
        </w:rPr>
        <w:t xml:space="preserve"> level consolidated passenger transit service</w:t>
      </w:r>
    </w:p>
    <w:p w:rsidR="00557ED7" w:rsidRDefault="00557ED7" w:rsidP="006053BA">
      <w:pPr>
        <w:pStyle w:val="ListParagraph"/>
        <w:numPr>
          <w:ilvl w:val="0"/>
          <w:numId w:val="5"/>
        </w:numPr>
        <w:shd w:val="clear" w:color="auto" w:fill="FFFFFF"/>
        <w:spacing w:before="100" w:beforeAutospacing="1"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parking for commuters at the 1</w:t>
      </w:r>
      <w:r w:rsidR="009C7485">
        <w:rPr>
          <w:rFonts w:ascii="Calibri" w:eastAsia="Times New Roman" w:hAnsi="Calibri" w:cs="Calibri"/>
          <w:color w:val="000000"/>
          <w:sz w:val="24"/>
          <w:szCs w:val="24"/>
          <w:lang w:eastAsia="en-CA"/>
        </w:rPr>
        <w:t>4</w:t>
      </w:r>
      <w:r>
        <w:rPr>
          <w:rFonts w:ascii="Calibri" w:eastAsia="Times New Roman" w:hAnsi="Calibri" w:cs="Calibri"/>
          <w:color w:val="000000"/>
          <w:sz w:val="24"/>
          <w:szCs w:val="24"/>
          <w:lang w:eastAsia="en-CA"/>
        </w:rPr>
        <w:t>-acre</w:t>
      </w:r>
      <w:r w:rsidR="008F3A3D">
        <w:rPr>
          <w:rFonts w:ascii="Calibri" w:eastAsia="Times New Roman" w:hAnsi="Calibri" w:cs="Calibri"/>
          <w:color w:val="000000"/>
          <w:sz w:val="24"/>
          <w:szCs w:val="24"/>
          <w:lang w:eastAsia="en-CA"/>
        </w:rPr>
        <w:t xml:space="preserve"> GO Train</w:t>
      </w:r>
      <w:r>
        <w:rPr>
          <w:rFonts w:ascii="Calibri" w:eastAsia="Times New Roman" w:hAnsi="Calibri" w:cs="Calibri"/>
          <w:color w:val="000000"/>
          <w:sz w:val="24"/>
          <w:szCs w:val="24"/>
          <w:lang w:eastAsia="en-CA"/>
        </w:rPr>
        <w:t xml:space="preserve"> parking lot </w:t>
      </w:r>
      <w:r w:rsidR="00B33C0D">
        <w:rPr>
          <w:rFonts w:ascii="Calibri" w:eastAsia="Times New Roman" w:hAnsi="Calibri" w:cs="Calibri"/>
          <w:color w:val="000000"/>
          <w:sz w:val="24"/>
          <w:szCs w:val="24"/>
          <w:lang w:eastAsia="en-CA"/>
        </w:rPr>
        <w:t xml:space="preserve">that will be </w:t>
      </w:r>
      <w:r>
        <w:rPr>
          <w:rFonts w:ascii="Calibri" w:eastAsia="Times New Roman" w:hAnsi="Calibri" w:cs="Calibri"/>
          <w:color w:val="000000"/>
          <w:sz w:val="24"/>
          <w:szCs w:val="24"/>
          <w:lang w:eastAsia="en-CA"/>
        </w:rPr>
        <w:t>accessible from the Livingston Road Extension and Casablanca Blvd</w:t>
      </w:r>
    </w:p>
    <w:p w:rsidR="0032697A" w:rsidRDefault="0032697A" w:rsidP="006053BA">
      <w:pPr>
        <w:pStyle w:val="ListParagraph"/>
        <w:numPr>
          <w:ilvl w:val="0"/>
          <w:numId w:val="5"/>
        </w:numPr>
        <w:shd w:val="clear" w:color="auto" w:fill="FFFFFF"/>
        <w:spacing w:before="100" w:beforeAutospacing="1"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provid</w:t>
      </w:r>
      <w:r w:rsidR="00C47D11">
        <w:rPr>
          <w:rFonts w:ascii="Calibri" w:eastAsia="Times New Roman" w:hAnsi="Calibri" w:cs="Calibri"/>
          <w:color w:val="000000"/>
          <w:sz w:val="24"/>
          <w:szCs w:val="24"/>
          <w:lang w:eastAsia="en-CA"/>
        </w:rPr>
        <w:t>ing</w:t>
      </w:r>
      <w:r>
        <w:rPr>
          <w:rFonts w:ascii="Calibri" w:eastAsia="Times New Roman" w:hAnsi="Calibri" w:cs="Calibri"/>
          <w:color w:val="000000"/>
          <w:sz w:val="24"/>
          <w:szCs w:val="24"/>
          <w:lang w:eastAsia="en-CA"/>
        </w:rPr>
        <w:t xml:space="preserve"> a corridor</w:t>
      </w:r>
      <w:r w:rsidR="00557ED7">
        <w:rPr>
          <w:rFonts w:ascii="Calibri" w:eastAsia="Times New Roman" w:hAnsi="Calibri" w:cs="Calibri"/>
          <w:color w:val="000000"/>
          <w:sz w:val="24"/>
          <w:szCs w:val="24"/>
          <w:lang w:eastAsia="en-CA"/>
        </w:rPr>
        <w:t xml:space="preserve"> for safely transporting children to daycare centres, schools like Smith School </w:t>
      </w:r>
      <w:r w:rsidR="00AE424C">
        <w:rPr>
          <w:rFonts w:ascii="Calibri" w:eastAsia="Times New Roman" w:hAnsi="Calibri" w:cs="Calibri"/>
          <w:color w:val="000000"/>
          <w:sz w:val="24"/>
          <w:szCs w:val="24"/>
          <w:lang w:eastAsia="en-CA"/>
        </w:rPr>
        <w:t xml:space="preserve">with soccer park </w:t>
      </w:r>
      <w:r w:rsidR="00557ED7">
        <w:rPr>
          <w:rFonts w:ascii="Calibri" w:eastAsia="Times New Roman" w:hAnsi="Calibri" w:cs="Calibri"/>
          <w:color w:val="000000"/>
          <w:sz w:val="24"/>
          <w:szCs w:val="24"/>
          <w:lang w:eastAsia="en-CA"/>
        </w:rPr>
        <w:t>on Oakes Road as well as Blessed Trinity High School</w:t>
      </w:r>
      <w:r w:rsidR="00AE424C">
        <w:rPr>
          <w:rFonts w:ascii="Calibri" w:eastAsia="Times New Roman" w:hAnsi="Calibri" w:cs="Calibri"/>
          <w:color w:val="000000"/>
          <w:sz w:val="24"/>
          <w:szCs w:val="24"/>
          <w:lang w:eastAsia="en-CA"/>
        </w:rPr>
        <w:t xml:space="preserve">, baseball park on </w:t>
      </w:r>
      <w:r w:rsidR="005E083A">
        <w:rPr>
          <w:rFonts w:ascii="Calibri" w:eastAsia="Times New Roman" w:hAnsi="Calibri" w:cs="Calibri"/>
          <w:color w:val="000000"/>
          <w:sz w:val="24"/>
          <w:szCs w:val="24"/>
          <w:lang w:eastAsia="en-CA"/>
        </w:rPr>
        <w:t>Oakes Road</w:t>
      </w:r>
      <w:r w:rsidR="00AE424C">
        <w:rPr>
          <w:rFonts w:ascii="Calibri" w:eastAsia="Times New Roman" w:hAnsi="Calibri" w:cs="Calibri"/>
          <w:color w:val="000000"/>
          <w:sz w:val="24"/>
          <w:szCs w:val="24"/>
          <w:lang w:eastAsia="en-CA"/>
        </w:rPr>
        <w:t xml:space="preserve"> </w:t>
      </w:r>
      <w:r w:rsidR="00557ED7">
        <w:rPr>
          <w:rFonts w:ascii="Calibri" w:eastAsia="Times New Roman" w:hAnsi="Calibri" w:cs="Calibri"/>
          <w:color w:val="000000"/>
          <w:sz w:val="24"/>
          <w:szCs w:val="24"/>
          <w:lang w:eastAsia="en-CA"/>
        </w:rPr>
        <w:t>and the Grimsby Town Hall</w:t>
      </w:r>
      <w:r w:rsidR="00916554">
        <w:rPr>
          <w:rFonts w:ascii="Calibri" w:eastAsia="Times New Roman" w:hAnsi="Calibri" w:cs="Calibri"/>
          <w:color w:val="000000"/>
          <w:sz w:val="24"/>
          <w:szCs w:val="24"/>
          <w:lang w:eastAsia="en-CA"/>
        </w:rPr>
        <w:t>/</w:t>
      </w:r>
      <w:r w:rsidR="00557ED7">
        <w:rPr>
          <w:rFonts w:ascii="Calibri" w:eastAsia="Times New Roman" w:hAnsi="Calibri" w:cs="Calibri"/>
          <w:color w:val="000000"/>
          <w:sz w:val="24"/>
          <w:szCs w:val="24"/>
          <w:lang w:eastAsia="en-CA"/>
        </w:rPr>
        <w:t>Community Centre</w:t>
      </w:r>
      <w:r w:rsidR="0067475A">
        <w:rPr>
          <w:rFonts w:ascii="Calibri" w:eastAsia="Times New Roman" w:hAnsi="Calibri" w:cs="Calibri"/>
          <w:color w:val="000000"/>
          <w:sz w:val="24"/>
          <w:szCs w:val="24"/>
          <w:lang w:eastAsia="en-CA"/>
        </w:rPr>
        <w:t>/Hockey Pads (indoor and outdoor)</w:t>
      </w:r>
      <w:r w:rsidR="00557ED7">
        <w:rPr>
          <w:rFonts w:ascii="Calibri" w:eastAsia="Times New Roman" w:hAnsi="Calibri" w:cs="Calibri"/>
          <w:color w:val="000000"/>
          <w:sz w:val="24"/>
          <w:szCs w:val="24"/>
          <w:lang w:eastAsia="en-CA"/>
        </w:rPr>
        <w:t xml:space="preserve"> </w:t>
      </w:r>
      <w:r w:rsidR="00B33C0D">
        <w:rPr>
          <w:rFonts w:ascii="Calibri" w:eastAsia="Times New Roman" w:hAnsi="Calibri" w:cs="Calibri"/>
          <w:color w:val="000000"/>
          <w:sz w:val="24"/>
          <w:szCs w:val="24"/>
          <w:lang w:eastAsia="en-CA"/>
        </w:rPr>
        <w:t xml:space="preserve">which are all accessible </w:t>
      </w:r>
      <w:r w:rsidR="002F2CB8">
        <w:rPr>
          <w:rFonts w:ascii="Calibri" w:eastAsia="Times New Roman" w:hAnsi="Calibri" w:cs="Calibri"/>
          <w:color w:val="000000"/>
          <w:sz w:val="24"/>
          <w:szCs w:val="24"/>
          <w:lang w:eastAsia="en-CA"/>
        </w:rPr>
        <w:t>via</w:t>
      </w:r>
      <w:r w:rsidR="00B33C0D">
        <w:rPr>
          <w:rFonts w:ascii="Calibri" w:eastAsia="Times New Roman" w:hAnsi="Calibri" w:cs="Calibri"/>
          <w:color w:val="000000"/>
          <w:sz w:val="24"/>
          <w:szCs w:val="24"/>
          <w:lang w:eastAsia="en-CA"/>
        </w:rPr>
        <w:t xml:space="preserve"> </w:t>
      </w:r>
      <w:r w:rsidR="00EB0475">
        <w:rPr>
          <w:rFonts w:ascii="Calibri" w:eastAsia="Times New Roman" w:hAnsi="Calibri" w:cs="Calibri"/>
          <w:color w:val="000000"/>
          <w:sz w:val="24"/>
          <w:szCs w:val="24"/>
          <w:lang w:eastAsia="en-CA"/>
        </w:rPr>
        <w:t>LAE</w:t>
      </w:r>
    </w:p>
    <w:p w:rsidR="00FD2ACC" w:rsidRDefault="004170DB" w:rsidP="006053BA">
      <w:pPr>
        <w:pStyle w:val="ListParagraph"/>
        <w:numPr>
          <w:ilvl w:val="0"/>
          <w:numId w:val="5"/>
        </w:numPr>
        <w:shd w:val="clear" w:color="auto" w:fill="FFFFFF"/>
        <w:spacing w:before="100" w:beforeAutospacing="1"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maximizing the provincial investment </w:t>
      </w:r>
      <w:r w:rsidR="002F2CB8">
        <w:rPr>
          <w:rFonts w:ascii="Calibri" w:eastAsia="Times New Roman" w:hAnsi="Calibri" w:cs="Calibri"/>
          <w:color w:val="000000"/>
          <w:sz w:val="24"/>
          <w:szCs w:val="24"/>
          <w:lang w:eastAsia="en-CA"/>
        </w:rPr>
        <w:t>for</w:t>
      </w:r>
      <w:r>
        <w:rPr>
          <w:rFonts w:ascii="Calibri" w:eastAsia="Times New Roman" w:hAnsi="Calibri" w:cs="Calibri"/>
          <w:color w:val="000000"/>
          <w:sz w:val="24"/>
          <w:szCs w:val="24"/>
          <w:lang w:eastAsia="en-CA"/>
        </w:rPr>
        <w:t xml:space="preserve"> their plan to build a new Grimsby Hospital </w:t>
      </w:r>
      <w:r w:rsidR="00543932">
        <w:rPr>
          <w:rFonts w:ascii="Calibri" w:eastAsia="Times New Roman" w:hAnsi="Calibri" w:cs="Calibri"/>
          <w:color w:val="000000"/>
          <w:sz w:val="24"/>
          <w:szCs w:val="24"/>
          <w:lang w:eastAsia="en-CA"/>
        </w:rPr>
        <w:t xml:space="preserve">by providing </w:t>
      </w:r>
      <w:r w:rsidR="00AE424C">
        <w:rPr>
          <w:rFonts w:ascii="Calibri" w:eastAsia="Times New Roman" w:hAnsi="Calibri" w:cs="Calibri"/>
          <w:color w:val="000000"/>
          <w:sz w:val="24"/>
          <w:szCs w:val="24"/>
          <w:lang w:eastAsia="en-CA"/>
        </w:rPr>
        <w:t>a</w:t>
      </w:r>
      <w:r w:rsidR="00FD2ACC">
        <w:rPr>
          <w:rFonts w:ascii="Calibri" w:eastAsia="Times New Roman" w:hAnsi="Calibri" w:cs="Calibri"/>
          <w:color w:val="000000"/>
          <w:sz w:val="24"/>
          <w:szCs w:val="24"/>
          <w:lang w:eastAsia="en-CA"/>
        </w:rPr>
        <w:t xml:space="preserve"> </w:t>
      </w:r>
      <w:r w:rsidR="00AE424C">
        <w:rPr>
          <w:rFonts w:ascii="Calibri" w:eastAsia="Times New Roman" w:hAnsi="Calibri" w:cs="Calibri"/>
          <w:color w:val="000000"/>
          <w:sz w:val="24"/>
          <w:szCs w:val="24"/>
          <w:lang w:eastAsia="en-CA"/>
        </w:rPr>
        <w:t xml:space="preserve">connected </w:t>
      </w:r>
      <w:r w:rsidR="00EF5902">
        <w:rPr>
          <w:rFonts w:ascii="Calibri" w:eastAsia="Times New Roman" w:hAnsi="Calibri" w:cs="Calibri"/>
          <w:color w:val="000000"/>
          <w:sz w:val="24"/>
          <w:szCs w:val="24"/>
          <w:lang w:eastAsia="en-CA"/>
        </w:rPr>
        <w:t xml:space="preserve">growing </w:t>
      </w:r>
      <w:r w:rsidR="00A12322">
        <w:rPr>
          <w:rFonts w:ascii="Calibri" w:eastAsia="Times New Roman" w:hAnsi="Calibri" w:cs="Calibri"/>
          <w:color w:val="000000"/>
          <w:sz w:val="24"/>
          <w:szCs w:val="24"/>
          <w:lang w:eastAsia="en-CA"/>
        </w:rPr>
        <w:t>population</w:t>
      </w:r>
    </w:p>
    <w:p w:rsidR="00B33C0D" w:rsidRPr="0029366C" w:rsidRDefault="00B33C0D" w:rsidP="006053BA">
      <w:pPr>
        <w:pStyle w:val="ListParagraph"/>
        <w:numPr>
          <w:ilvl w:val="0"/>
          <w:numId w:val="5"/>
        </w:numPr>
        <w:shd w:val="clear" w:color="auto" w:fill="FFFFFF"/>
        <w:spacing w:before="120" w:after="120" w:line="240" w:lineRule="auto"/>
        <w:ind w:left="822" w:hanging="357"/>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the </w:t>
      </w:r>
      <w:r w:rsidR="00EB0475">
        <w:rPr>
          <w:rFonts w:ascii="Calibri" w:eastAsia="Times New Roman" w:hAnsi="Calibri" w:cs="Calibri"/>
          <w:color w:val="000000"/>
          <w:sz w:val="24"/>
          <w:szCs w:val="24"/>
          <w:lang w:eastAsia="en-CA"/>
        </w:rPr>
        <w:t xml:space="preserve">LAE </w:t>
      </w:r>
      <w:r>
        <w:rPr>
          <w:rFonts w:ascii="Calibri" w:eastAsia="Times New Roman" w:hAnsi="Calibri" w:cs="Calibri"/>
          <w:color w:val="000000"/>
          <w:sz w:val="24"/>
          <w:szCs w:val="24"/>
          <w:lang w:eastAsia="en-CA"/>
        </w:rPr>
        <w:t xml:space="preserve">will complete a separate </w:t>
      </w:r>
      <w:r w:rsidR="00C47D11">
        <w:rPr>
          <w:rFonts w:ascii="Calibri" w:eastAsia="Times New Roman" w:hAnsi="Calibri" w:cs="Calibri"/>
          <w:color w:val="000000"/>
          <w:sz w:val="24"/>
          <w:szCs w:val="24"/>
          <w:lang w:eastAsia="en-CA"/>
        </w:rPr>
        <w:t xml:space="preserve">east-west </w:t>
      </w:r>
      <w:r>
        <w:rPr>
          <w:rFonts w:ascii="Calibri" w:eastAsia="Times New Roman" w:hAnsi="Calibri" w:cs="Calibri"/>
          <w:color w:val="000000"/>
          <w:sz w:val="24"/>
          <w:szCs w:val="24"/>
          <w:lang w:eastAsia="en-CA"/>
        </w:rPr>
        <w:t xml:space="preserve">corridor link to </w:t>
      </w:r>
      <w:r w:rsidR="00C47D11">
        <w:rPr>
          <w:rFonts w:ascii="Calibri" w:eastAsia="Times New Roman" w:hAnsi="Calibri" w:cs="Calibri"/>
          <w:color w:val="000000"/>
          <w:sz w:val="24"/>
          <w:szCs w:val="24"/>
          <w:lang w:eastAsia="en-CA"/>
        </w:rPr>
        <w:t>allow first responders to more quickly</w:t>
      </w:r>
      <w:r w:rsidR="00A12322">
        <w:rPr>
          <w:rFonts w:ascii="Calibri" w:eastAsia="Times New Roman" w:hAnsi="Calibri" w:cs="Calibri"/>
          <w:color w:val="000000"/>
          <w:sz w:val="24"/>
          <w:szCs w:val="24"/>
          <w:lang w:eastAsia="en-CA"/>
        </w:rPr>
        <w:t xml:space="preserve"> report</w:t>
      </w:r>
      <w:r w:rsidR="00AE424C">
        <w:rPr>
          <w:rFonts w:ascii="Calibri" w:eastAsia="Times New Roman" w:hAnsi="Calibri" w:cs="Calibri"/>
          <w:color w:val="000000"/>
          <w:sz w:val="24"/>
          <w:szCs w:val="24"/>
          <w:lang w:eastAsia="en-CA"/>
        </w:rPr>
        <w:t>-</w:t>
      </w:r>
      <w:r w:rsidR="00A12322">
        <w:rPr>
          <w:rFonts w:ascii="Calibri" w:eastAsia="Times New Roman" w:hAnsi="Calibri" w:cs="Calibri"/>
          <w:color w:val="000000"/>
          <w:sz w:val="24"/>
          <w:szCs w:val="24"/>
          <w:lang w:eastAsia="en-CA"/>
        </w:rPr>
        <w:t xml:space="preserve">to and </w:t>
      </w:r>
      <w:r w:rsidR="00FD2ACC">
        <w:rPr>
          <w:rFonts w:ascii="Calibri" w:eastAsia="Times New Roman" w:hAnsi="Calibri" w:cs="Calibri"/>
          <w:color w:val="000000"/>
          <w:sz w:val="24"/>
          <w:szCs w:val="24"/>
          <w:lang w:eastAsia="en-CA"/>
        </w:rPr>
        <w:t>transport emergency cases</w:t>
      </w:r>
      <w:r w:rsidR="00A12322">
        <w:rPr>
          <w:rFonts w:ascii="Calibri" w:eastAsia="Times New Roman" w:hAnsi="Calibri" w:cs="Calibri"/>
          <w:color w:val="000000"/>
          <w:sz w:val="24"/>
          <w:szCs w:val="24"/>
          <w:lang w:eastAsia="en-CA"/>
        </w:rPr>
        <w:t>, especially</w:t>
      </w:r>
      <w:r w:rsidR="00FD2ACC">
        <w:rPr>
          <w:rFonts w:ascii="Calibri" w:eastAsia="Times New Roman" w:hAnsi="Calibri" w:cs="Calibri"/>
          <w:color w:val="000000"/>
          <w:sz w:val="24"/>
          <w:szCs w:val="24"/>
          <w:lang w:eastAsia="en-CA"/>
        </w:rPr>
        <w:t xml:space="preserve"> to </w:t>
      </w:r>
      <w:r w:rsidR="00C47D11">
        <w:rPr>
          <w:rFonts w:ascii="Calibri" w:eastAsia="Times New Roman" w:hAnsi="Calibri" w:cs="Calibri"/>
          <w:color w:val="000000"/>
          <w:sz w:val="24"/>
          <w:szCs w:val="24"/>
          <w:lang w:eastAsia="en-CA"/>
        </w:rPr>
        <w:t>the new Grimsby Hospital</w:t>
      </w:r>
      <w:r w:rsidR="00AE424C">
        <w:rPr>
          <w:rFonts w:ascii="Calibri" w:eastAsia="Times New Roman" w:hAnsi="Calibri" w:cs="Calibri"/>
          <w:color w:val="000000"/>
          <w:sz w:val="24"/>
          <w:szCs w:val="24"/>
          <w:lang w:eastAsia="en-CA"/>
        </w:rPr>
        <w:t xml:space="preserve"> that</w:t>
      </w:r>
      <w:r w:rsidR="002F2CB8">
        <w:rPr>
          <w:rFonts w:ascii="Calibri" w:eastAsia="Times New Roman" w:hAnsi="Calibri" w:cs="Calibri"/>
          <w:color w:val="000000"/>
          <w:sz w:val="24"/>
          <w:szCs w:val="24"/>
          <w:lang w:eastAsia="en-CA"/>
        </w:rPr>
        <w:t xml:space="preserve"> today</w:t>
      </w:r>
      <w:r w:rsidR="00AE424C">
        <w:rPr>
          <w:rFonts w:ascii="Calibri" w:eastAsia="Times New Roman" w:hAnsi="Calibri" w:cs="Calibri"/>
          <w:color w:val="000000"/>
          <w:sz w:val="24"/>
          <w:szCs w:val="24"/>
          <w:lang w:eastAsia="en-CA"/>
        </w:rPr>
        <w:t xml:space="preserve"> has limited access from west Grimsby</w:t>
      </w:r>
    </w:p>
    <w:p w:rsidR="006053BA" w:rsidRDefault="00967D11" w:rsidP="00712246">
      <w:pPr>
        <w:shd w:val="clear" w:color="auto" w:fill="FFFFFF"/>
        <w:spacing w:after="100" w:afterAutospacing="1"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Without the </w:t>
      </w:r>
      <w:r w:rsidR="00C50E3D">
        <w:rPr>
          <w:rFonts w:ascii="Calibri" w:eastAsia="Times New Roman" w:hAnsi="Calibri" w:cs="Calibri"/>
          <w:color w:val="000000"/>
          <w:sz w:val="24"/>
          <w:szCs w:val="24"/>
          <w:lang w:eastAsia="en-CA"/>
        </w:rPr>
        <w:t>merged</w:t>
      </w:r>
      <w:r>
        <w:rPr>
          <w:rFonts w:ascii="Calibri" w:eastAsia="Times New Roman" w:hAnsi="Calibri" w:cs="Calibri"/>
          <w:color w:val="000000"/>
          <w:sz w:val="24"/>
          <w:szCs w:val="24"/>
          <w:lang w:eastAsia="en-CA"/>
        </w:rPr>
        <w:t xml:space="preserve"> and enlarged </w:t>
      </w:r>
      <w:r w:rsidR="00543932">
        <w:rPr>
          <w:rFonts w:ascii="Calibri" w:eastAsia="Times New Roman" w:hAnsi="Calibri" w:cs="Calibri"/>
          <w:color w:val="000000"/>
          <w:sz w:val="24"/>
          <w:szCs w:val="24"/>
          <w:lang w:eastAsia="en-CA"/>
        </w:rPr>
        <w:t>‘</w:t>
      </w:r>
      <w:r>
        <w:rPr>
          <w:rFonts w:ascii="Calibri" w:eastAsia="Times New Roman" w:hAnsi="Calibri" w:cs="Calibri"/>
          <w:color w:val="000000"/>
          <w:sz w:val="24"/>
          <w:szCs w:val="24"/>
          <w:lang w:eastAsia="en-CA"/>
        </w:rPr>
        <w:t>Greenbelt Removal</w:t>
      </w:r>
      <w:r w:rsidR="00543932">
        <w:rPr>
          <w:rFonts w:ascii="Calibri" w:eastAsia="Times New Roman" w:hAnsi="Calibri" w:cs="Calibri"/>
          <w:color w:val="000000"/>
          <w:sz w:val="24"/>
          <w:szCs w:val="24"/>
          <w:lang w:eastAsia="en-CA"/>
        </w:rPr>
        <w:t>’</w:t>
      </w:r>
      <w:r>
        <w:rPr>
          <w:rFonts w:ascii="Calibri" w:eastAsia="Times New Roman" w:hAnsi="Calibri" w:cs="Calibri"/>
          <w:color w:val="000000"/>
          <w:sz w:val="24"/>
          <w:szCs w:val="24"/>
          <w:lang w:eastAsia="en-CA"/>
        </w:rPr>
        <w:t xml:space="preserve"> area </w:t>
      </w:r>
      <w:r w:rsidR="006053BA">
        <w:rPr>
          <w:rFonts w:ascii="Calibri" w:eastAsia="Times New Roman" w:hAnsi="Calibri" w:cs="Calibri"/>
          <w:color w:val="000000"/>
          <w:sz w:val="24"/>
          <w:szCs w:val="24"/>
          <w:lang w:eastAsia="en-CA"/>
        </w:rPr>
        <w:t xml:space="preserve">outlined </w:t>
      </w:r>
      <w:r>
        <w:rPr>
          <w:rFonts w:ascii="Calibri" w:eastAsia="Times New Roman" w:hAnsi="Calibri" w:cs="Calibri"/>
          <w:color w:val="000000"/>
          <w:sz w:val="24"/>
          <w:szCs w:val="24"/>
          <w:lang w:eastAsia="en-CA"/>
        </w:rPr>
        <w:t>in MAP 1</w:t>
      </w:r>
      <w:r w:rsidR="005E083A">
        <w:rPr>
          <w:rFonts w:ascii="Calibri" w:eastAsia="Times New Roman" w:hAnsi="Calibri" w:cs="Calibri"/>
          <w:color w:val="000000"/>
          <w:sz w:val="24"/>
          <w:szCs w:val="24"/>
          <w:lang w:eastAsia="en-CA"/>
        </w:rPr>
        <w:t xml:space="preserve"> along the </w:t>
      </w:r>
      <w:r w:rsidR="00EB0475">
        <w:rPr>
          <w:rFonts w:ascii="Calibri" w:eastAsia="Times New Roman" w:hAnsi="Calibri" w:cs="Calibri"/>
          <w:color w:val="000000"/>
          <w:sz w:val="24"/>
          <w:szCs w:val="24"/>
          <w:lang w:eastAsia="en-CA"/>
        </w:rPr>
        <w:t>LAE</w:t>
      </w:r>
      <w:r>
        <w:rPr>
          <w:rFonts w:ascii="Calibri" w:eastAsia="Times New Roman" w:hAnsi="Calibri" w:cs="Calibri"/>
          <w:color w:val="000000"/>
          <w:sz w:val="24"/>
          <w:szCs w:val="24"/>
          <w:lang w:eastAsia="en-CA"/>
        </w:rPr>
        <w:t xml:space="preserve">, the town and region will NOT be able to find a development partner to justify the required Initial Business Case to build a GO Train Station. </w:t>
      </w:r>
    </w:p>
    <w:p w:rsidR="006838B4" w:rsidRDefault="0052778E" w:rsidP="00712246">
      <w:pPr>
        <w:shd w:val="clear" w:color="auto" w:fill="FFFFFF"/>
        <w:spacing w:after="100" w:afterAutospacing="1"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w:t>
      </w:r>
      <w:r w:rsidR="00967D11">
        <w:rPr>
          <w:rFonts w:ascii="Calibri" w:eastAsia="Times New Roman" w:hAnsi="Calibri" w:cs="Calibri"/>
          <w:color w:val="000000"/>
          <w:sz w:val="24"/>
          <w:szCs w:val="24"/>
          <w:lang w:eastAsia="en-CA"/>
        </w:rPr>
        <w:t>he 2018-2022</w:t>
      </w:r>
      <w:r w:rsidR="0014092C">
        <w:rPr>
          <w:rFonts w:ascii="Calibri" w:eastAsia="Times New Roman" w:hAnsi="Calibri" w:cs="Calibri"/>
          <w:color w:val="000000"/>
          <w:sz w:val="24"/>
          <w:szCs w:val="24"/>
          <w:lang w:eastAsia="en-CA"/>
        </w:rPr>
        <w:t xml:space="preserve"> term </w:t>
      </w:r>
      <w:r w:rsidR="00967D11">
        <w:rPr>
          <w:rFonts w:ascii="Calibri" w:eastAsia="Times New Roman" w:hAnsi="Calibri" w:cs="Calibri"/>
          <w:color w:val="000000"/>
          <w:sz w:val="24"/>
          <w:szCs w:val="24"/>
          <w:lang w:eastAsia="en-CA"/>
        </w:rPr>
        <w:t xml:space="preserve">Grimsby Town </w:t>
      </w:r>
      <w:r>
        <w:rPr>
          <w:rFonts w:ascii="Calibri" w:eastAsia="Times New Roman" w:hAnsi="Calibri" w:cs="Calibri"/>
          <w:color w:val="000000"/>
          <w:sz w:val="24"/>
          <w:szCs w:val="24"/>
          <w:lang w:eastAsia="en-CA"/>
        </w:rPr>
        <w:t>C</w:t>
      </w:r>
      <w:r w:rsidR="00967D11">
        <w:rPr>
          <w:rFonts w:ascii="Calibri" w:eastAsia="Times New Roman" w:hAnsi="Calibri" w:cs="Calibri"/>
          <w:color w:val="000000"/>
          <w:sz w:val="24"/>
          <w:szCs w:val="24"/>
          <w:lang w:eastAsia="en-CA"/>
        </w:rPr>
        <w:t>ouncil enacted every roadblock</w:t>
      </w:r>
      <w:r w:rsidR="00AE424C">
        <w:rPr>
          <w:rFonts w:ascii="Calibri" w:eastAsia="Times New Roman" w:hAnsi="Calibri" w:cs="Calibri"/>
          <w:color w:val="000000"/>
          <w:sz w:val="24"/>
          <w:szCs w:val="24"/>
          <w:lang w:eastAsia="en-CA"/>
        </w:rPr>
        <w:t>, red-tape delay</w:t>
      </w:r>
      <w:r w:rsidR="00967D11">
        <w:rPr>
          <w:rFonts w:ascii="Calibri" w:eastAsia="Times New Roman" w:hAnsi="Calibri" w:cs="Calibri"/>
          <w:color w:val="000000"/>
          <w:sz w:val="24"/>
          <w:szCs w:val="24"/>
          <w:lang w:eastAsia="en-CA"/>
        </w:rPr>
        <w:t xml:space="preserve"> and bylaw </w:t>
      </w:r>
      <w:r w:rsidR="00AE424C">
        <w:rPr>
          <w:rFonts w:ascii="Calibri" w:eastAsia="Times New Roman" w:hAnsi="Calibri" w:cs="Calibri"/>
          <w:color w:val="000000"/>
          <w:sz w:val="24"/>
          <w:szCs w:val="24"/>
          <w:lang w:eastAsia="en-CA"/>
        </w:rPr>
        <w:t xml:space="preserve">stall </w:t>
      </w:r>
      <w:r w:rsidR="00967D11">
        <w:rPr>
          <w:rFonts w:ascii="Calibri" w:eastAsia="Times New Roman" w:hAnsi="Calibri" w:cs="Calibri"/>
          <w:color w:val="000000"/>
          <w:sz w:val="24"/>
          <w:szCs w:val="24"/>
          <w:lang w:eastAsia="en-CA"/>
        </w:rPr>
        <w:t>tactic including forcing developers to request unnecessary</w:t>
      </w:r>
      <w:r w:rsidR="00BA23C1">
        <w:rPr>
          <w:rFonts w:ascii="Calibri" w:eastAsia="Times New Roman" w:hAnsi="Calibri" w:cs="Calibri"/>
          <w:color w:val="000000"/>
          <w:sz w:val="24"/>
          <w:szCs w:val="24"/>
          <w:lang w:eastAsia="en-CA"/>
        </w:rPr>
        <w:t xml:space="preserve"> </w:t>
      </w:r>
      <w:r w:rsidR="00967D11">
        <w:rPr>
          <w:rFonts w:ascii="Calibri" w:eastAsia="Times New Roman" w:hAnsi="Calibri" w:cs="Calibri"/>
          <w:color w:val="000000"/>
          <w:sz w:val="24"/>
          <w:szCs w:val="24"/>
          <w:lang w:eastAsia="en-CA"/>
        </w:rPr>
        <w:t>OLT hearings</w:t>
      </w:r>
      <w:r w:rsidR="00BA23C1">
        <w:rPr>
          <w:rFonts w:ascii="Calibri" w:eastAsia="Times New Roman" w:hAnsi="Calibri" w:cs="Calibri"/>
          <w:color w:val="000000"/>
          <w:sz w:val="24"/>
          <w:szCs w:val="24"/>
          <w:lang w:eastAsia="en-CA"/>
        </w:rPr>
        <w:t xml:space="preserve"> in attempt to stop all development</w:t>
      </w:r>
      <w:r w:rsidR="007E1DF5">
        <w:rPr>
          <w:rStyle w:val="FootnoteReference"/>
          <w:rFonts w:ascii="Calibri" w:eastAsia="Times New Roman" w:hAnsi="Calibri" w:cs="Calibri"/>
          <w:color w:val="000000"/>
          <w:sz w:val="24"/>
          <w:szCs w:val="24"/>
          <w:lang w:eastAsia="en-CA"/>
        </w:rPr>
        <w:footnoteReference w:id="2"/>
      </w:r>
      <w:r w:rsidR="00BA23C1">
        <w:rPr>
          <w:rFonts w:ascii="Calibri" w:eastAsia="Times New Roman" w:hAnsi="Calibri" w:cs="Calibri"/>
          <w:color w:val="000000"/>
          <w:sz w:val="24"/>
          <w:szCs w:val="24"/>
          <w:lang w:eastAsia="en-CA"/>
        </w:rPr>
        <w:t>.</w:t>
      </w:r>
      <w:r w:rsidR="005E083A">
        <w:rPr>
          <w:rFonts w:ascii="Calibri" w:eastAsia="Times New Roman" w:hAnsi="Calibri" w:cs="Calibri"/>
          <w:color w:val="000000"/>
          <w:sz w:val="24"/>
          <w:szCs w:val="24"/>
          <w:lang w:eastAsia="en-CA"/>
        </w:rPr>
        <w:t xml:space="preserve"> </w:t>
      </w:r>
      <w:r w:rsidR="006053BA">
        <w:rPr>
          <w:rFonts w:ascii="Calibri" w:eastAsia="Times New Roman" w:hAnsi="Calibri" w:cs="Calibri"/>
          <w:color w:val="000000"/>
          <w:sz w:val="24"/>
          <w:szCs w:val="24"/>
          <w:lang w:eastAsia="en-CA"/>
        </w:rPr>
        <w:t>E</w:t>
      </w:r>
      <w:r w:rsidR="00AE3D3B">
        <w:rPr>
          <w:rFonts w:ascii="Calibri" w:eastAsia="Times New Roman" w:hAnsi="Calibri" w:cs="Calibri"/>
          <w:color w:val="000000"/>
          <w:sz w:val="24"/>
          <w:szCs w:val="24"/>
          <w:lang w:eastAsia="en-CA"/>
        </w:rPr>
        <w:t>xample</w:t>
      </w:r>
      <w:r w:rsidR="006053BA">
        <w:rPr>
          <w:rFonts w:ascii="Calibri" w:eastAsia="Times New Roman" w:hAnsi="Calibri" w:cs="Calibri"/>
          <w:color w:val="000000"/>
          <w:sz w:val="24"/>
          <w:szCs w:val="24"/>
          <w:lang w:eastAsia="en-CA"/>
        </w:rPr>
        <w:t xml:space="preserve">s include Grimsby Town councillors who voted against a motion </w:t>
      </w:r>
      <w:r w:rsidR="004C273F">
        <w:rPr>
          <w:rFonts w:ascii="Calibri" w:eastAsia="Times New Roman" w:hAnsi="Calibri" w:cs="Calibri"/>
          <w:color w:val="000000"/>
          <w:sz w:val="24"/>
          <w:szCs w:val="24"/>
          <w:lang w:eastAsia="en-CA"/>
        </w:rPr>
        <w:t>to establish</w:t>
      </w:r>
      <w:r w:rsidR="006053BA">
        <w:rPr>
          <w:rFonts w:ascii="Calibri" w:eastAsia="Times New Roman" w:hAnsi="Calibri" w:cs="Calibri"/>
          <w:color w:val="000000"/>
          <w:sz w:val="24"/>
          <w:szCs w:val="24"/>
          <w:lang w:eastAsia="en-CA"/>
        </w:rPr>
        <w:t xml:space="preserve"> the future Grimsby GO Station</w:t>
      </w:r>
      <w:r w:rsidR="004C273F">
        <w:rPr>
          <w:rFonts w:ascii="Calibri" w:eastAsia="Times New Roman" w:hAnsi="Calibri" w:cs="Calibri"/>
          <w:color w:val="000000"/>
          <w:sz w:val="24"/>
          <w:szCs w:val="24"/>
          <w:lang w:eastAsia="en-CA"/>
        </w:rPr>
        <w:t xml:space="preserve">. Also, the Town of Grimsby Council </w:t>
      </w:r>
      <w:r w:rsidR="005E083A">
        <w:rPr>
          <w:rFonts w:ascii="Calibri" w:eastAsia="Times New Roman" w:hAnsi="Calibri" w:cs="Calibri"/>
          <w:color w:val="000000"/>
          <w:sz w:val="24"/>
          <w:szCs w:val="24"/>
          <w:lang w:eastAsia="en-CA"/>
        </w:rPr>
        <w:t>worked against the Region of Niagara to</w:t>
      </w:r>
      <w:r w:rsidR="00C311CE">
        <w:rPr>
          <w:rFonts w:ascii="Calibri" w:eastAsia="Times New Roman" w:hAnsi="Calibri" w:cs="Calibri"/>
          <w:color w:val="000000"/>
          <w:sz w:val="24"/>
          <w:szCs w:val="24"/>
          <w:lang w:eastAsia="en-CA"/>
        </w:rPr>
        <w:t xml:space="preserve"> try to</w:t>
      </w:r>
      <w:r w:rsidR="005E083A">
        <w:rPr>
          <w:rFonts w:ascii="Calibri" w:eastAsia="Times New Roman" w:hAnsi="Calibri" w:cs="Calibri"/>
          <w:color w:val="000000"/>
          <w:sz w:val="24"/>
          <w:szCs w:val="24"/>
          <w:lang w:eastAsia="en-CA"/>
        </w:rPr>
        <w:t xml:space="preserve"> </w:t>
      </w:r>
      <w:r w:rsidR="004C273F">
        <w:rPr>
          <w:rFonts w:ascii="Calibri" w:eastAsia="Times New Roman" w:hAnsi="Calibri" w:cs="Calibri"/>
          <w:color w:val="000000"/>
          <w:sz w:val="24"/>
          <w:szCs w:val="24"/>
          <w:lang w:eastAsia="en-CA"/>
        </w:rPr>
        <w:t xml:space="preserve">block </w:t>
      </w:r>
      <w:r w:rsidR="005E083A">
        <w:rPr>
          <w:rFonts w:ascii="Calibri" w:eastAsia="Times New Roman" w:hAnsi="Calibri" w:cs="Calibri"/>
          <w:color w:val="000000"/>
          <w:sz w:val="24"/>
          <w:szCs w:val="24"/>
          <w:lang w:eastAsia="en-CA"/>
        </w:rPr>
        <w:t>enhance</w:t>
      </w:r>
      <w:r w:rsidR="004C273F">
        <w:rPr>
          <w:rFonts w:ascii="Calibri" w:eastAsia="Times New Roman" w:hAnsi="Calibri" w:cs="Calibri"/>
          <w:color w:val="000000"/>
          <w:sz w:val="24"/>
          <w:szCs w:val="24"/>
          <w:lang w:eastAsia="en-CA"/>
        </w:rPr>
        <w:t>ment of</w:t>
      </w:r>
      <w:r w:rsidR="005E083A">
        <w:rPr>
          <w:rFonts w:ascii="Calibri" w:eastAsia="Times New Roman" w:hAnsi="Calibri" w:cs="Calibri"/>
          <w:color w:val="000000"/>
          <w:sz w:val="24"/>
          <w:szCs w:val="24"/>
          <w:lang w:eastAsia="en-CA"/>
        </w:rPr>
        <w:t xml:space="preserve"> </w:t>
      </w:r>
      <w:r w:rsidR="00AE3D3B">
        <w:rPr>
          <w:rFonts w:ascii="Calibri" w:eastAsia="Times New Roman" w:hAnsi="Calibri" w:cs="Calibri"/>
          <w:color w:val="000000"/>
          <w:sz w:val="24"/>
          <w:szCs w:val="24"/>
          <w:lang w:eastAsia="en-CA"/>
        </w:rPr>
        <w:t xml:space="preserve">the </w:t>
      </w:r>
      <w:r w:rsidR="005E083A">
        <w:rPr>
          <w:rFonts w:ascii="Calibri" w:eastAsia="Times New Roman" w:hAnsi="Calibri" w:cs="Calibri"/>
          <w:color w:val="000000"/>
          <w:sz w:val="24"/>
          <w:szCs w:val="24"/>
          <w:lang w:eastAsia="en-CA"/>
        </w:rPr>
        <w:t xml:space="preserve">transportation </w:t>
      </w:r>
      <w:r w:rsidR="00AE3D3B">
        <w:rPr>
          <w:rFonts w:ascii="Calibri" w:eastAsia="Times New Roman" w:hAnsi="Calibri" w:cs="Calibri"/>
          <w:color w:val="000000"/>
          <w:sz w:val="24"/>
          <w:szCs w:val="24"/>
          <w:lang w:eastAsia="en-CA"/>
        </w:rPr>
        <w:t>inf</w:t>
      </w:r>
      <w:r w:rsidR="005E083A">
        <w:rPr>
          <w:rFonts w:ascii="Calibri" w:eastAsia="Times New Roman" w:hAnsi="Calibri" w:cs="Calibri"/>
          <w:color w:val="000000"/>
          <w:sz w:val="24"/>
          <w:szCs w:val="24"/>
          <w:lang w:eastAsia="en-CA"/>
        </w:rPr>
        <w:t>rastructure</w:t>
      </w:r>
      <w:r w:rsidR="0014092C">
        <w:rPr>
          <w:rFonts w:ascii="Calibri" w:eastAsia="Times New Roman" w:hAnsi="Calibri" w:cs="Calibri"/>
          <w:color w:val="000000"/>
          <w:sz w:val="24"/>
          <w:szCs w:val="24"/>
          <w:lang w:eastAsia="en-CA"/>
        </w:rPr>
        <w:t xml:space="preserve"> planned by the Region </w:t>
      </w:r>
      <w:r w:rsidR="00AE3D3B">
        <w:rPr>
          <w:rFonts w:ascii="Calibri" w:eastAsia="Times New Roman" w:hAnsi="Calibri" w:cs="Calibri"/>
          <w:color w:val="000000"/>
          <w:sz w:val="24"/>
          <w:szCs w:val="24"/>
          <w:lang w:eastAsia="en-CA"/>
        </w:rPr>
        <w:t xml:space="preserve">by submitting a Part II </w:t>
      </w:r>
      <w:r w:rsidR="00EF5902">
        <w:rPr>
          <w:rFonts w:ascii="Calibri" w:eastAsia="Times New Roman" w:hAnsi="Calibri" w:cs="Calibri"/>
          <w:color w:val="000000"/>
          <w:sz w:val="24"/>
          <w:szCs w:val="24"/>
          <w:lang w:eastAsia="en-CA"/>
        </w:rPr>
        <w:t>O</w:t>
      </w:r>
      <w:r w:rsidR="00AE3D3B">
        <w:rPr>
          <w:rFonts w:ascii="Calibri" w:eastAsia="Times New Roman" w:hAnsi="Calibri" w:cs="Calibri"/>
          <w:color w:val="000000"/>
          <w:sz w:val="24"/>
          <w:szCs w:val="24"/>
          <w:lang w:eastAsia="en-CA"/>
        </w:rPr>
        <w:t>rder</w:t>
      </w:r>
      <w:r w:rsidR="0014092C">
        <w:rPr>
          <w:rFonts w:ascii="Calibri" w:eastAsia="Times New Roman" w:hAnsi="Calibri" w:cs="Calibri"/>
          <w:color w:val="000000"/>
          <w:sz w:val="24"/>
          <w:szCs w:val="24"/>
          <w:lang w:eastAsia="en-CA"/>
        </w:rPr>
        <w:t xml:space="preserve"> Niagara (on July 20, 2020)</w:t>
      </w:r>
      <w:r w:rsidR="004C273F">
        <w:rPr>
          <w:rFonts w:ascii="Calibri" w:eastAsia="Times New Roman" w:hAnsi="Calibri" w:cs="Calibri"/>
          <w:color w:val="000000"/>
          <w:sz w:val="24"/>
          <w:szCs w:val="24"/>
          <w:lang w:eastAsia="en-CA"/>
        </w:rPr>
        <w:t xml:space="preserve"> in an</w:t>
      </w:r>
      <w:r w:rsidR="00E633B4">
        <w:rPr>
          <w:rFonts w:ascii="Calibri" w:eastAsia="Times New Roman" w:hAnsi="Calibri" w:cs="Calibri"/>
          <w:color w:val="000000"/>
          <w:sz w:val="24"/>
          <w:szCs w:val="24"/>
          <w:lang w:eastAsia="en-CA"/>
        </w:rPr>
        <w:t xml:space="preserve"> </w:t>
      </w:r>
      <w:r w:rsidR="00AE3D3B">
        <w:rPr>
          <w:rFonts w:ascii="Calibri" w:eastAsia="Times New Roman" w:hAnsi="Calibri" w:cs="Calibri"/>
          <w:color w:val="000000"/>
          <w:sz w:val="24"/>
          <w:szCs w:val="24"/>
          <w:lang w:eastAsia="en-CA"/>
        </w:rPr>
        <w:t>attempt to block the</w:t>
      </w:r>
      <w:r w:rsidR="003979F9">
        <w:rPr>
          <w:rFonts w:ascii="Calibri" w:eastAsia="Times New Roman" w:hAnsi="Calibri" w:cs="Calibri"/>
          <w:color w:val="000000"/>
          <w:sz w:val="24"/>
          <w:szCs w:val="24"/>
          <w:lang w:eastAsia="en-CA"/>
        </w:rPr>
        <w:t xml:space="preserve"> regions</w:t>
      </w:r>
      <w:r w:rsidR="00AE3D3B">
        <w:rPr>
          <w:rFonts w:ascii="Calibri" w:eastAsia="Times New Roman" w:hAnsi="Calibri" w:cs="Calibri"/>
          <w:color w:val="000000"/>
          <w:sz w:val="24"/>
          <w:szCs w:val="24"/>
          <w:lang w:eastAsia="en-CA"/>
        </w:rPr>
        <w:t xml:space="preserve"> EA for the </w:t>
      </w:r>
      <w:r w:rsidR="00EB0475">
        <w:rPr>
          <w:rFonts w:ascii="Calibri" w:eastAsia="Times New Roman" w:hAnsi="Calibri" w:cs="Calibri"/>
          <w:color w:val="000000"/>
          <w:sz w:val="24"/>
          <w:szCs w:val="24"/>
          <w:lang w:eastAsia="en-CA"/>
        </w:rPr>
        <w:t>LAE</w:t>
      </w:r>
      <w:r w:rsidR="004C273F">
        <w:rPr>
          <w:rFonts w:ascii="Calibri" w:eastAsia="Times New Roman" w:hAnsi="Calibri" w:cs="Calibri"/>
          <w:color w:val="000000"/>
          <w:sz w:val="24"/>
          <w:szCs w:val="24"/>
          <w:lang w:eastAsia="en-CA"/>
        </w:rPr>
        <w:t>. Fortunately,</w:t>
      </w:r>
      <w:r w:rsidR="00E633B4">
        <w:rPr>
          <w:rFonts w:ascii="Calibri" w:eastAsia="Times New Roman" w:hAnsi="Calibri" w:cs="Calibri"/>
          <w:color w:val="000000"/>
          <w:sz w:val="24"/>
          <w:szCs w:val="24"/>
          <w:lang w:eastAsia="en-CA"/>
        </w:rPr>
        <w:t xml:space="preserve"> the </w:t>
      </w:r>
      <w:r w:rsidR="00AE3D3B">
        <w:rPr>
          <w:rFonts w:ascii="Calibri" w:eastAsia="Times New Roman" w:hAnsi="Calibri" w:cs="Calibri"/>
          <w:color w:val="000000"/>
          <w:sz w:val="24"/>
          <w:szCs w:val="24"/>
          <w:lang w:eastAsia="en-CA"/>
        </w:rPr>
        <w:t xml:space="preserve">block failed and the EA was fully approved. It is </w:t>
      </w:r>
      <w:r w:rsidR="00E633B4">
        <w:rPr>
          <w:rFonts w:ascii="Calibri" w:eastAsia="Times New Roman" w:hAnsi="Calibri" w:cs="Calibri"/>
          <w:color w:val="000000"/>
          <w:sz w:val="24"/>
          <w:szCs w:val="24"/>
          <w:lang w:eastAsia="en-CA"/>
        </w:rPr>
        <w:t>unheard of</w:t>
      </w:r>
      <w:r w:rsidR="00AE3D3B">
        <w:rPr>
          <w:rFonts w:ascii="Calibri" w:eastAsia="Times New Roman" w:hAnsi="Calibri" w:cs="Calibri"/>
          <w:color w:val="000000"/>
          <w:sz w:val="24"/>
          <w:szCs w:val="24"/>
          <w:lang w:eastAsia="en-CA"/>
        </w:rPr>
        <w:t xml:space="preserve"> for a town to</w:t>
      </w:r>
      <w:r w:rsidR="009A5B5C">
        <w:rPr>
          <w:rFonts w:ascii="Calibri" w:eastAsia="Times New Roman" w:hAnsi="Calibri" w:cs="Calibri"/>
          <w:color w:val="000000"/>
          <w:sz w:val="24"/>
          <w:szCs w:val="24"/>
          <w:lang w:eastAsia="en-CA"/>
        </w:rPr>
        <w:t xml:space="preserve"> </w:t>
      </w:r>
      <w:r w:rsidR="00AE3D3B">
        <w:rPr>
          <w:rFonts w:ascii="Calibri" w:eastAsia="Times New Roman" w:hAnsi="Calibri" w:cs="Calibri"/>
          <w:color w:val="000000"/>
          <w:sz w:val="24"/>
          <w:szCs w:val="24"/>
          <w:lang w:eastAsia="en-CA"/>
        </w:rPr>
        <w:t>turn down the significant funds</w:t>
      </w:r>
      <w:r w:rsidR="00C0709F">
        <w:rPr>
          <w:rFonts w:ascii="Calibri" w:eastAsia="Times New Roman" w:hAnsi="Calibri" w:cs="Calibri"/>
          <w:color w:val="000000"/>
          <w:sz w:val="24"/>
          <w:szCs w:val="24"/>
          <w:lang w:eastAsia="en-CA"/>
        </w:rPr>
        <w:t xml:space="preserve"> for </w:t>
      </w:r>
      <w:r w:rsidR="00712246">
        <w:rPr>
          <w:rFonts w:ascii="Calibri" w:eastAsia="Times New Roman" w:hAnsi="Calibri" w:cs="Calibri"/>
          <w:color w:val="000000"/>
          <w:sz w:val="24"/>
          <w:szCs w:val="24"/>
          <w:lang w:eastAsia="en-CA"/>
        </w:rPr>
        <w:t xml:space="preserve">the </w:t>
      </w:r>
      <w:r w:rsidR="00C0709F">
        <w:rPr>
          <w:rFonts w:ascii="Calibri" w:eastAsia="Times New Roman" w:hAnsi="Calibri" w:cs="Calibri"/>
          <w:color w:val="000000"/>
          <w:sz w:val="24"/>
          <w:szCs w:val="24"/>
          <w:lang w:eastAsia="en-CA"/>
        </w:rPr>
        <w:t>build</w:t>
      </w:r>
      <w:r w:rsidR="00E633B4">
        <w:rPr>
          <w:rFonts w:ascii="Calibri" w:eastAsia="Times New Roman" w:hAnsi="Calibri" w:cs="Calibri"/>
          <w:color w:val="000000"/>
          <w:sz w:val="24"/>
          <w:szCs w:val="24"/>
          <w:lang w:eastAsia="en-CA"/>
        </w:rPr>
        <w:t xml:space="preserve"> </w:t>
      </w:r>
      <w:r w:rsidR="00712246">
        <w:rPr>
          <w:rFonts w:ascii="Calibri" w:eastAsia="Times New Roman" w:hAnsi="Calibri" w:cs="Calibri"/>
          <w:color w:val="000000"/>
          <w:sz w:val="24"/>
          <w:szCs w:val="24"/>
          <w:lang w:eastAsia="en-CA"/>
        </w:rPr>
        <w:t>of a vital transportation asset and accompanying infrastructure</w:t>
      </w:r>
      <w:r w:rsidR="00C0709F">
        <w:rPr>
          <w:rFonts w:ascii="Calibri" w:eastAsia="Times New Roman" w:hAnsi="Calibri" w:cs="Calibri"/>
          <w:color w:val="000000"/>
          <w:sz w:val="24"/>
          <w:szCs w:val="24"/>
          <w:lang w:eastAsia="en-CA"/>
        </w:rPr>
        <w:t xml:space="preserve">, especially when </w:t>
      </w:r>
      <w:r w:rsidR="003979F9">
        <w:rPr>
          <w:rFonts w:ascii="Calibri" w:eastAsia="Times New Roman" w:hAnsi="Calibri" w:cs="Calibri"/>
          <w:color w:val="000000"/>
          <w:sz w:val="24"/>
          <w:szCs w:val="24"/>
          <w:lang w:eastAsia="en-CA"/>
        </w:rPr>
        <w:t>considering the Grimsby GO Train Station was</w:t>
      </w:r>
      <w:r w:rsidR="00712246">
        <w:rPr>
          <w:rFonts w:ascii="Calibri" w:eastAsia="Times New Roman" w:hAnsi="Calibri" w:cs="Calibri"/>
          <w:color w:val="000000"/>
          <w:sz w:val="24"/>
          <w:szCs w:val="24"/>
          <w:lang w:eastAsia="en-CA"/>
        </w:rPr>
        <w:t xml:space="preserve"> already</w:t>
      </w:r>
      <w:r w:rsidR="003979F9">
        <w:rPr>
          <w:rFonts w:ascii="Calibri" w:eastAsia="Times New Roman" w:hAnsi="Calibri" w:cs="Calibri"/>
          <w:color w:val="000000"/>
          <w:sz w:val="24"/>
          <w:szCs w:val="24"/>
          <w:lang w:eastAsia="en-CA"/>
        </w:rPr>
        <w:t xml:space="preserve"> approved.</w:t>
      </w:r>
    </w:p>
    <w:p w:rsidR="0052778E" w:rsidRPr="00570CB7" w:rsidRDefault="0052778E" w:rsidP="00712246">
      <w:pPr>
        <w:shd w:val="clear" w:color="auto" w:fill="FFFFFF"/>
        <w:spacing w:after="100" w:afterAutospacing="1"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The 2018-2022 term Grimsby Town Council had a NIMBY culture and enacted hostile attack</w:t>
      </w:r>
      <w:r w:rsidR="00C311CE">
        <w:rPr>
          <w:rFonts w:ascii="Calibri" w:eastAsia="Times New Roman" w:hAnsi="Calibri" w:cs="Calibri"/>
          <w:color w:val="000000"/>
          <w:sz w:val="24"/>
          <w:szCs w:val="24"/>
          <w:lang w:eastAsia="en-CA"/>
        </w:rPr>
        <w:t>s</w:t>
      </w:r>
      <w:r>
        <w:rPr>
          <w:rFonts w:ascii="Calibri" w:eastAsia="Times New Roman" w:hAnsi="Calibri" w:cs="Calibri"/>
          <w:color w:val="000000"/>
          <w:sz w:val="24"/>
          <w:szCs w:val="24"/>
          <w:lang w:eastAsia="en-CA"/>
        </w:rPr>
        <w:t xml:space="preserve"> to much needed developments.</w:t>
      </w:r>
    </w:p>
    <w:p w:rsidR="00A52FBD" w:rsidRDefault="0014526A" w:rsidP="00A52FBD">
      <w:pPr>
        <w:shd w:val="clear" w:color="auto" w:fill="FFFFFF"/>
        <w:spacing w:after="0" w:line="240" w:lineRule="auto"/>
        <w:textAlignment w:val="baseline"/>
        <w:rPr>
          <w:rFonts w:ascii="Calibri" w:eastAsia="Times New Roman" w:hAnsi="Calibri" w:cs="Calibri"/>
          <w:color w:val="000000"/>
          <w:sz w:val="24"/>
          <w:szCs w:val="24"/>
          <w:lang w:eastAsia="en-CA"/>
        </w:rPr>
      </w:pPr>
      <w:r>
        <w:rPr>
          <w:rFonts w:ascii="Calibri" w:eastAsia="Times New Roman" w:hAnsi="Calibri" w:cs="Calibri"/>
          <w:noProof/>
          <w:color w:val="000000"/>
          <w:sz w:val="24"/>
          <w:szCs w:val="24"/>
          <w:lang w:eastAsia="en-CA"/>
        </w:rPr>
        <w:lastRenderedPageBreak/>
        <w:drawing>
          <wp:inline distT="0" distB="0" distL="0" distR="0">
            <wp:extent cx="7373043" cy="44928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3043" cy="4492869"/>
                    </a:xfrm>
                    <a:prstGeom prst="rect">
                      <a:avLst/>
                    </a:prstGeom>
                    <a:noFill/>
                    <a:ln>
                      <a:noFill/>
                    </a:ln>
                  </pic:spPr>
                </pic:pic>
              </a:graphicData>
            </a:graphic>
          </wp:inline>
        </w:drawing>
      </w:r>
    </w:p>
    <w:p w:rsidR="00C50E3D" w:rsidRDefault="0014526A" w:rsidP="00A52FBD">
      <w:pPr>
        <w:shd w:val="clear" w:color="auto" w:fill="FFFFFF"/>
        <w:spacing w:after="0" w:line="240" w:lineRule="auto"/>
        <w:textAlignment w:val="baseline"/>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 xml:space="preserve">The map </w:t>
      </w:r>
      <w:r w:rsidR="00FD2ACC">
        <w:rPr>
          <w:rFonts w:ascii="Calibri" w:hAnsi="Calibri" w:cs="Calibri"/>
          <w:color w:val="000000"/>
          <w:bdr w:val="none" w:sz="0" w:space="0" w:color="auto" w:frame="1"/>
          <w:shd w:val="clear" w:color="auto" w:fill="FFFFFF"/>
        </w:rPr>
        <w:t xml:space="preserve">in </w:t>
      </w:r>
      <w:r w:rsidRPr="00FD2ACC">
        <w:rPr>
          <w:rFonts w:ascii="Calibri" w:hAnsi="Calibri" w:cs="Calibri"/>
          <w:b/>
          <w:bCs/>
          <w:color w:val="000000"/>
          <w:bdr w:val="none" w:sz="0" w:space="0" w:color="auto" w:frame="1"/>
          <w:shd w:val="clear" w:color="auto" w:fill="FFFFFF"/>
        </w:rPr>
        <w:t xml:space="preserve">Schedule J1 </w:t>
      </w:r>
      <w:r w:rsidR="00BC604D">
        <w:rPr>
          <w:rFonts w:ascii="Calibri" w:hAnsi="Calibri" w:cs="Calibri"/>
          <w:b/>
          <w:bCs/>
          <w:color w:val="000000"/>
          <w:bdr w:val="none" w:sz="0" w:space="0" w:color="auto" w:frame="1"/>
          <w:shd w:val="clear" w:color="auto" w:fill="FFFFFF"/>
        </w:rPr>
        <w:t xml:space="preserve">- </w:t>
      </w:r>
      <w:r w:rsidRPr="00FD2ACC">
        <w:rPr>
          <w:rFonts w:ascii="Calibri" w:hAnsi="Calibri" w:cs="Calibri"/>
          <w:b/>
          <w:bCs/>
          <w:color w:val="000000"/>
          <w:bdr w:val="none" w:sz="0" w:space="0" w:color="auto" w:frame="1"/>
          <w:shd w:val="clear" w:color="auto" w:fill="FFFFFF"/>
        </w:rPr>
        <w:t>Transportation Infrastructure</w:t>
      </w:r>
      <w:r w:rsidR="00187700">
        <w:rPr>
          <w:rFonts w:ascii="Calibri" w:hAnsi="Calibri" w:cs="Calibri"/>
          <w:color w:val="000000"/>
          <w:bdr w:val="none" w:sz="0" w:space="0" w:color="auto" w:frame="1"/>
          <w:shd w:val="clear" w:color="auto" w:fill="FFFFFF"/>
        </w:rPr>
        <w:t xml:space="preserve"> of the Niagara Official Plan</w:t>
      </w:r>
      <w:r>
        <w:rPr>
          <w:rFonts w:ascii="Calibri" w:hAnsi="Calibri" w:cs="Calibri"/>
          <w:color w:val="000000"/>
          <w:bdr w:val="none" w:sz="0" w:space="0" w:color="auto" w:frame="1"/>
          <w:shd w:val="clear" w:color="auto" w:fill="FFFFFF"/>
        </w:rPr>
        <w:t xml:space="preserve"> </w:t>
      </w:r>
      <w:r w:rsidR="00043847">
        <w:rPr>
          <w:rFonts w:ascii="Calibri" w:hAnsi="Calibri" w:cs="Calibri"/>
          <w:color w:val="000000"/>
          <w:bdr w:val="none" w:sz="0" w:space="0" w:color="auto" w:frame="1"/>
          <w:shd w:val="clear" w:color="auto" w:fill="FFFFFF"/>
        </w:rPr>
        <w:t xml:space="preserve">above </w:t>
      </w:r>
      <w:r>
        <w:rPr>
          <w:rFonts w:ascii="Calibri" w:hAnsi="Calibri" w:cs="Calibri"/>
          <w:color w:val="000000"/>
          <w:bdr w:val="none" w:sz="0" w:space="0" w:color="auto" w:frame="1"/>
          <w:shd w:val="clear" w:color="auto" w:fill="FFFFFF"/>
        </w:rPr>
        <w:t>shows the </w:t>
      </w:r>
      <w:r>
        <w:rPr>
          <w:rFonts w:ascii="Calibri" w:hAnsi="Calibri" w:cs="Calibri"/>
          <w:b/>
          <w:bCs/>
          <w:color w:val="000000"/>
          <w:shd w:val="clear" w:color="auto" w:fill="FFFFFF"/>
        </w:rPr>
        <w:t xml:space="preserve">Higher Order Transit Station </w:t>
      </w:r>
      <w:r>
        <w:rPr>
          <w:rFonts w:ascii="Calibri" w:hAnsi="Calibri" w:cs="Calibri"/>
          <w:color w:val="000000"/>
          <w:shd w:val="clear" w:color="auto" w:fill="FFFFFF"/>
        </w:rPr>
        <w:t>in west Grimsby</w:t>
      </w:r>
      <w:r w:rsidR="00C12E36">
        <w:rPr>
          <w:rFonts w:ascii="Calibri" w:hAnsi="Calibri" w:cs="Calibri"/>
          <w:color w:val="000000"/>
          <w:shd w:val="clear" w:color="auto" w:fill="FFFFFF"/>
        </w:rPr>
        <w:t xml:space="preserve"> (noted on the map with a red star)</w:t>
      </w:r>
      <w:r>
        <w:rPr>
          <w:rFonts w:ascii="Calibri" w:hAnsi="Calibri" w:cs="Calibri"/>
          <w:color w:val="000000"/>
          <w:shd w:val="clear" w:color="auto" w:fill="FFFFFF"/>
        </w:rPr>
        <w:t xml:space="preserve">. </w:t>
      </w:r>
      <w:r w:rsidR="00187700">
        <w:rPr>
          <w:rFonts w:ascii="Calibri" w:hAnsi="Calibri" w:cs="Calibri"/>
          <w:color w:val="000000"/>
          <w:shd w:val="clear" w:color="auto" w:fill="FFFFFF"/>
        </w:rPr>
        <w:t xml:space="preserve">This </w:t>
      </w:r>
      <w:r w:rsidR="00FD2ACC">
        <w:rPr>
          <w:rFonts w:ascii="Calibri" w:hAnsi="Calibri" w:cs="Calibri"/>
          <w:color w:val="000000"/>
          <w:shd w:val="clear" w:color="auto" w:fill="FFFFFF"/>
        </w:rPr>
        <w:t xml:space="preserve">also shows the </w:t>
      </w:r>
      <w:r w:rsidRPr="00043847">
        <w:rPr>
          <w:rFonts w:ascii="Calibri" w:hAnsi="Calibri" w:cs="Calibri"/>
          <w:b/>
          <w:bCs/>
          <w:color w:val="000000"/>
          <w:bdr w:val="none" w:sz="0" w:space="0" w:color="auto" w:frame="1"/>
          <w:shd w:val="clear" w:color="auto" w:fill="FFFFFF"/>
        </w:rPr>
        <w:t>Future Regional Road</w:t>
      </w:r>
      <w:r>
        <w:rPr>
          <w:rFonts w:ascii="Calibri" w:hAnsi="Calibri" w:cs="Calibri"/>
          <w:color w:val="000000"/>
          <w:bdr w:val="none" w:sz="0" w:space="0" w:color="auto" w:frame="1"/>
          <w:shd w:val="clear" w:color="auto" w:fill="FFFFFF"/>
        </w:rPr>
        <w:t xml:space="preserve"> </w:t>
      </w:r>
      <w:r w:rsidR="00043847">
        <w:rPr>
          <w:rFonts w:ascii="Calibri" w:hAnsi="Calibri" w:cs="Calibri"/>
          <w:color w:val="000000"/>
          <w:bdr w:val="none" w:sz="0" w:space="0" w:color="auto" w:frame="1"/>
          <w:shd w:val="clear" w:color="auto" w:fill="FFFFFF"/>
        </w:rPr>
        <w:t xml:space="preserve">/ </w:t>
      </w:r>
      <w:r w:rsidR="00EB0475">
        <w:rPr>
          <w:rFonts w:ascii="Calibri" w:hAnsi="Calibri" w:cs="Calibri"/>
          <w:color w:val="000000"/>
          <w:bdr w:val="none" w:sz="0" w:space="0" w:color="auto" w:frame="1"/>
          <w:shd w:val="clear" w:color="auto" w:fill="FFFFFF"/>
        </w:rPr>
        <w:t xml:space="preserve">LAE </w:t>
      </w:r>
      <w:r w:rsidR="002F2CB8">
        <w:rPr>
          <w:rFonts w:ascii="Calibri" w:hAnsi="Calibri" w:cs="Calibri"/>
          <w:color w:val="000000"/>
          <w:bdr w:val="none" w:sz="0" w:space="0" w:color="auto" w:frame="1"/>
          <w:shd w:val="clear" w:color="auto" w:fill="FFFFFF"/>
        </w:rPr>
        <w:t xml:space="preserve">in the </w:t>
      </w:r>
      <w:r w:rsidR="00FD2ACC">
        <w:rPr>
          <w:rFonts w:ascii="Calibri" w:hAnsi="Calibri" w:cs="Calibri"/>
          <w:color w:val="000000"/>
          <w:bdr w:val="none" w:sz="0" w:space="0" w:color="auto" w:frame="1"/>
          <w:shd w:val="clear" w:color="auto" w:fill="FFFFFF"/>
        </w:rPr>
        <w:t>reduced scale image.</w:t>
      </w:r>
      <w:r w:rsidR="00712246">
        <w:rPr>
          <w:rFonts w:ascii="Calibri" w:hAnsi="Calibri" w:cs="Calibri"/>
          <w:color w:val="000000"/>
          <w:bdr w:val="none" w:sz="0" w:space="0" w:color="auto" w:frame="1"/>
          <w:shd w:val="clear" w:color="auto" w:fill="FFFFFF"/>
        </w:rPr>
        <w:t xml:space="preserve"> </w:t>
      </w:r>
      <w:r w:rsidR="00802775">
        <w:rPr>
          <w:rFonts w:ascii="Calibri" w:hAnsi="Calibri" w:cs="Calibri"/>
          <w:color w:val="000000"/>
          <w:bdr w:val="none" w:sz="0" w:space="0" w:color="auto" w:frame="1"/>
          <w:shd w:val="clear" w:color="auto" w:fill="FFFFFF"/>
        </w:rPr>
        <w:t xml:space="preserve">This </w:t>
      </w:r>
      <w:r w:rsidR="00BC604D">
        <w:rPr>
          <w:rFonts w:ascii="Calibri" w:hAnsi="Calibri" w:cs="Calibri"/>
          <w:color w:val="000000"/>
          <w:bdr w:val="none" w:sz="0" w:space="0" w:color="auto" w:frame="1"/>
          <w:shd w:val="clear" w:color="auto" w:fill="FFFFFF"/>
        </w:rPr>
        <w:t xml:space="preserve">map </w:t>
      </w:r>
      <w:r w:rsidR="00802775">
        <w:rPr>
          <w:rFonts w:ascii="Calibri" w:hAnsi="Calibri" w:cs="Calibri"/>
          <w:color w:val="000000"/>
          <w:bdr w:val="none" w:sz="0" w:space="0" w:color="auto" w:frame="1"/>
          <w:shd w:val="clear" w:color="auto" w:fill="FFFFFF"/>
        </w:rPr>
        <w:t>shows the Region of Niagara has taken the positive steps needed to facilitate growth around the future Grimsby GO Train Station.</w:t>
      </w:r>
      <w:r w:rsidR="00BC604D">
        <w:rPr>
          <w:rFonts w:ascii="Calibri" w:hAnsi="Calibri" w:cs="Calibri"/>
          <w:color w:val="000000"/>
          <w:bdr w:val="none" w:sz="0" w:space="0" w:color="auto" w:frame="1"/>
          <w:shd w:val="clear" w:color="auto" w:fill="FFFFFF"/>
        </w:rPr>
        <w:t xml:space="preserve"> </w:t>
      </w:r>
      <w:r w:rsidR="002C28F6">
        <w:rPr>
          <w:rFonts w:ascii="Calibri" w:hAnsi="Calibri" w:cs="Calibri"/>
          <w:color w:val="000000"/>
          <w:bdr w:val="none" w:sz="0" w:space="0" w:color="auto" w:frame="1"/>
          <w:shd w:val="clear" w:color="auto" w:fill="FFFFFF"/>
        </w:rPr>
        <w:t xml:space="preserve">Note the </w:t>
      </w:r>
      <w:r w:rsidR="00C311CE">
        <w:rPr>
          <w:rFonts w:ascii="Calibri" w:hAnsi="Calibri" w:cs="Calibri"/>
          <w:color w:val="000000"/>
          <w:bdr w:val="none" w:sz="0" w:space="0" w:color="auto" w:frame="1"/>
          <w:shd w:val="clear" w:color="auto" w:fill="FFFFFF"/>
        </w:rPr>
        <w:t xml:space="preserve">provincial </w:t>
      </w:r>
      <w:r w:rsidR="002C28F6">
        <w:rPr>
          <w:rFonts w:ascii="Calibri" w:hAnsi="Calibri" w:cs="Calibri"/>
          <w:color w:val="000000"/>
          <w:bdr w:val="none" w:sz="0" w:space="0" w:color="auto" w:frame="1"/>
          <w:shd w:val="clear" w:color="auto" w:fill="FFFFFF"/>
        </w:rPr>
        <w:t xml:space="preserve">Greenbelt Maps did not show the </w:t>
      </w:r>
      <w:r w:rsidR="002F2CB8">
        <w:rPr>
          <w:rFonts w:ascii="Calibri" w:hAnsi="Calibri" w:cs="Calibri"/>
          <w:color w:val="000000"/>
          <w:bdr w:val="none" w:sz="0" w:space="0" w:color="auto" w:frame="1"/>
          <w:shd w:val="clear" w:color="auto" w:fill="FFFFFF"/>
        </w:rPr>
        <w:t xml:space="preserve">future </w:t>
      </w:r>
      <w:r w:rsidR="002C28F6">
        <w:rPr>
          <w:rFonts w:ascii="Calibri" w:hAnsi="Calibri" w:cs="Calibri"/>
          <w:color w:val="000000"/>
          <w:bdr w:val="none" w:sz="0" w:space="0" w:color="auto" w:frame="1"/>
          <w:shd w:val="clear" w:color="auto" w:fill="FFFFFF"/>
        </w:rPr>
        <w:t>LAE so it is not easily evident to the reader the infrastructure is already in place</w:t>
      </w:r>
      <w:r w:rsidR="00C311CE">
        <w:rPr>
          <w:rFonts w:ascii="Calibri" w:hAnsi="Calibri" w:cs="Calibri"/>
          <w:color w:val="000000"/>
          <w:bdr w:val="none" w:sz="0" w:space="0" w:color="auto" w:frame="1"/>
          <w:shd w:val="clear" w:color="auto" w:fill="FFFFFF"/>
        </w:rPr>
        <w:t xml:space="preserve"> or approved</w:t>
      </w:r>
      <w:r w:rsidR="002C28F6">
        <w:rPr>
          <w:rFonts w:ascii="Calibri" w:hAnsi="Calibri" w:cs="Calibri"/>
          <w:color w:val="000000"/>
          <w:bdr w:val="none" w:sz="0" w:space="0" w:color="auto" w:frame="1"/>
          <w:shd w:val="clear" w:color="auto" w:fill="FFFFFF"/>
        </w:rPr>
        <w:t xml:space="preserve"> for the Grimsby GO Train Station. The map in the Proposed Amendments to Greenbelt Plan</w:t>
      </w:r>
      <w:r w:rsidR="00C311CE">
        <w:rPr>
          <w:rFonts w:ascii="Calibri" w:hAnsi="Calibri" w:cs="Calibri"/>
          <w:color w:val="000000"/>
          <w:bdr w:val="none" w:sz="0" w:space="0" w:color="auto" w:frame="1"/>
          <w:shd w:val="clear" w:color="auto" w:fill="FFFFFF"/>
        </w:rPr>
        <w:t xml:space="preserve"> issued by the province on November 4, 2022</w:t>
      </w:r>
      <w:r w:rsidR="002C28F6">
        <w:rPr>
          <w:rFonts w:ascii="Calibri" w:hAnsi="Calibri" w:cs="Calibri"/>
          <w:color w:val="000000"/>
          <w:bdr w:val="none" w:sz="0" w:space="0" w:color="auto" w:frame="1"/>
          <w:shd w:val="clear" w:color="auto" w:fill="FFFFFF"/>
        </w:rPr>
        <w:t xml:space="preserve"> should be updated to show this vital transportation asset</w:t>
      </w:r>
      <w:r w:rsidR="00134CA9">
        <w:rPr>
          <w:rFonts w:ascii="Calibri" w:hAnsi="Calibri" w:cs="Calibri"/>
          <w:color w:val="000000"/>
          <w:bdr w:val="none" w:sz="0" w:space="0" w:color="auto" w:frame="1"/>
          <w:shd w:val="clear" w:color="auto" w:fill="FFFFFF"/>
        </w:rPr>
        <w:t xml:space="preserve"> the LAE</w:t>
      </w:r>
      <w:r w:rsidR="002C28F6">
        <w:rPr>
          <w:rFonts w:ascii="Calibri" w:hAnsi="Calibri" w:cs="Calibri"/>
          <w:color w:val="000000"/>
          <w:bdr w:val="none" w:sz="0" w:space="0" w:color="auto" w:frame="1"/>
          <w:shd w:val="clear" w:color="auto" w:fill="FFFFFF"/>
        </w:rPr>
        <w:t>.</w:t>
      </w:r>
    </w:p>
    <w:p w:rsidR="00C50E3D" w:rsidRDefault="00C50E3D" w:rsidP="00A52FBD">
      <w:pPr>
        <w:shd w:val="clear" w:color="auto" w:fill="FFFFFF"/>
        <w:spacing w:after="0" w:line="240" w:lineRule="auto"/>
        <w:textAlignment w:val="baseline"/>
        <w:rPr>
          <w:rFonts w:ascii="Calibri" w:hAnsi="Calibri" w:cs="Calibri"/>
          <w:color w:val="000000"/>
          <w:bdr w:val="none" w:sz="0" w:space="0" w:color="auto" w:frame="1"/>
          <w:shd w:val="clear" w:color="auto" w:fill="FFFFFF"/>
        </w:rPr>
      </w:pPr>
    </w:p>
    <w:p w:rsidR="00A72078" w:rsidRDefault="00681C90" w:rsidP="00A52FBD">
      <w:pPr>
        <w:shd w:val="clear" w:color="auto" w:fill="FFFFFF"/>
        <w:spacing w:after="0" w:line="240" w:lineRule="auto"/>
        <w:textAlignment w:val="baseline"/>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T</w:t>
      </w:r>
      <w:r w:rsidR="00BC604D">
        <w:rPr>
          <w:rFonts w:ascii="Calibri" w:hAnsi="Calibri" w:cs="Calibri"/>
          <w:color w:val="000000"/>
          <w:bdr w:val="none" w:sz="0" w:space="0" w:color="auto" w:frame="1"/>
          <w:shd w:val="clear" w:color="auto" w:fill="FFFFFF"/>
        </w:rPr>
        <w:t>he</w:t>
      </w:r>
      <w:r w:rsidR="003979F9">
        <w:rPr>
          <w:rFonts w:ascii="Calibri" w:hAnsi="Calibri" w:cs="Calibri"/>
          <w:color w:val="000000"/>
          <w:bdr w:val="none" w:sz="0" w:space="0" w:color="auto" w:frame="1"/>
          <w:shd w:val="clear" w:color="auto" w:fill="FFFFFF"/>
        </w:rPr>
        <w:t xml:space="preserve"> </w:t>
      </w:r>
      <w:r w:rsidR="009A5B5C">
        <w:rPr>
          <w:rFonts w:ascii="Calibri" w:hAnsi="Calibri" w:cs="Calibri"/>
          <w:color w:val="000000"/>
          <w:bdr w:val="none" w:sz="0" w:space="0" w:color="auto" w:frame="1"/>
          <w:shd w:val="clear" w:color="auto" w:fill="FFFFFF"/>
        </w:rPr>
        <w:t>G</w:t>
      </w:r>
      <w:r w:rsidR="00BC604D">
        <w:rPr>
          <w:rFonts w:ascii="Calibri" w:hAnsi="Calibri" w:cs="Calibri"/>
          <w:color w:val="000000"/>
          <w:bdr w:val="none" w:sz="0" w:space="0" w:color="auto" w:frame="1"/>
          <w:shd w:val="clear" w:color="auto" w:fill="FFFFFF"/>
        </w:rPr>
        <w:t>reenbelt</w:t>
      </w:r>
      <w:r w:rsidR="009A5B5C">
        <w:rPr>
          <w:rFonts w:ascii="Calibri" w:hAnsi="Calibri" w:cs="Calibri"/>
          <w:color w:val="000000"/>
          <w:bdr w:val="none" w:sz="0" w:space="0" w:color="auto" w:frame="1"/>
          <w:shd w:val="clear" w:color="auto" w:fill="FFFFFF"/>
        </w:rPr>
        <w:t xml:space="preserve"> mapping </w:t>
      </w:r>
      <w:r w:rsidR="00F019D5">
        <w:rPr>
          <w:rFonts w:ascii="Calibri" w:hAnsi="Calibri" w:cs="Calibri"/>
          <w:color w:val="000000"/>
          <w:bdr w:val="none" w:sz="0" w:space="0" w:color="auto" w:frame="1"/>
          <w:shd w:val="clear" w:color="auto" w:fill="FFFFFF"/>
        </w:rPr>
        <w:t>around the</w:t>
      </w:r>
      <w:r w:rsidR="002C28F6">
        <w:rPr>
          <w:rFonts w:ascii="Calibri" w:hAnsi="Calibri" w:cs="Calibri"/>
          <w:color w:val="000000"/>
          <w:bdr w:val="none" w:sz="0" w:space="0" w:color="auto" w:frame="1"/>
          <w:shd w:val="clear" w:color="auto" w:fill="FFFFFF"/>
        </w:rPr>
        <w:t xml:space="preserve"> future</w:t>
      </w:r>
      <w:r w:rsidR="00EB0475">
        <w:rPr>
          <w:rFonts w:ascii="Calibri" w:hAnsi="Calibri" w:cs="Calibri"/>
          <w:color w:val="000000"/>
          <w:bdr w:val="none" w:sz="0" w:space="0" w:color="auto" w:frame="1"/>
          <w:shd w:val="clear" w:color="auto" w:fill="FFFFFF"/>
        </w:rPr>
        <w:t xml:space="preserve"> LAE </w:t>
      </w:r>
      <w:r w:rsidR="00F019D5">
        <w:rPr>
          <w:rFonts w:ascii="Calibri" w:hAnsi="Calibri" w:cs="Calibri"/>
          <w:color w:val="000000"/>
          <w:bdr w:val="none" w:sz="0" w:space="0" w:color="auto" w:frame="1"/>
          <w:shd w:val="clear" w:color="auto" w:fill="FFFFFF"/>
        </w:rPr>
        <w:t>s</w:t>
      </w:r>
      <w:r w:rsidR="00BC604D">
        <w:rPr>
          <w:rFonts w:ascii="Calibri" w:hAnsi="Calibri" w:cs="Calibri"/>
          <w:color w:val="000000"/>
          <w:bdr w:val="none" w:sz="0" w:space="0" w:color="auto" w:frame="1"/>
          <w:shd w:val="clear" w:color="auto" w:fill="FFFFFF"/>
        </w:rPr>
        <w:t>hown in MAP 1</w:t>
      </w:r>
      <w:r>
        <w:rPr>
          <w:rFonts w:ascii="Calibri" w:hAnsi="Calibri" w:cs="Calibri"/>
          <w:color w:val="000000"/>
          <w:bdr w:val="none" w:sz="0" w:space="0" w:color="auto" w:frame="1"/>
          <w:shd w:val="clear" w:color="auto" w:fill="FFFFFF"/>
        </w:rPr>
        <w:t xml:space="preserve"> freezes growth</w:t>
      </w:r>
      <w:r w:rsidR="00BC604D">
        <w:rPr>
          <w:rFonts w:ascii="Calibri" w:hAnsi="Calibri" w:cs="Calibri"/>
          <w:color w:val="000000"/>
          <w:bdr w:val="none" w:sz="0" w:space="0" w:color="auto" w:frame="1"/>
          <w:shd w:val="clear" w:color="auto" w:fill="FFFFFF"/>
        </w:rPr>
        <w:t xml:space="preserve">, </w:t>
      </w:r>
      <w:r>
        <w:rPr>
          <w:rFonts w:ascii="Calibri" w:hAnsi="Calibri" w:cs="Calibri"/>
          <w:color w:val="000000"/>
          <w:bdr w:val="none" w:sz="0" w:space="0" w:color="auto" w:frame="1"/>
          <w:shd w:val="clear" w:color="auto" w:fill="FFFFFF"/>
        </w:rPr>
        <w:t xml:space="preserve">it </w:t>
      </w:r>
      <w:r w:rsidR="00AC76E0">
        <w:rPr>
          <w:rFonts w:ascii="Calibri" w:hAnsi="Calibri" w:cs="Calibri"/>
          <w:color w:val="000000"/>
          <w:bdr w:val="none" w:sz="0" w:space="0" w:color="auto" w:frame="1"/>
          <w:shd w:val="clear" w:color="auto" w:fill="FFFFFF"/>
        </w:rPr>
        <w:t xml:space="preserve">prevents </w:t>
      </w:r>
      <w:r w:rsidR="00B74345">
        <w:rPr>
          <w:rFonts w:ascii="Calibri" w:hAnsi="Calibri" w:cs="Calibri"/>
          <w:color w:val="000000"/>
          <w:bdr w:val="none" w:sz="0" w:space="0" w:color="auto" w:frame="1"/>
          <w:shd w:val="clear" w:color="auto" w:fill="FFFFFF"/>
        </w:rPr>
        <w:t xml:space="preserve">interest of </w:t>
      </w:r>
      <w:r w:rsidR="009A5B5C">
        <w:rPr>
          <w:rFonts w:ascii="Calibri" w:hAnsi="Calibri" w:cs="Calibri"/>
          <w:color w:val="000000"/>
          <w:bdr w:val="none" w:sz="0" w:space="0" w:color="auto" w:frame="1"/>
          <w:shd w:val="clear" w:color="auto" w:fill="FFFFFF"/>
        </w:rPr>
        <w:t>developer</w:t>
      </w:r>
      <w:r w:rsidR="00B74345">
        <w:rPr>
          <w:rFonts w:ascii="Calibri" w:hAnsi="Calibri" w:cs="Calibri"/>
          <w:color w:val="000000"/>
          <w:bdr w:val="none" w:sz="0" w:space="0" w:color="auto" w:frame="1"/>
          <w:shd w:val="clear" w:color="auto" w:fill="FFFFFF"/>
        </w:rPr>
        <w:t>s</w:t>
      </w:r>
      <w:r w:rsidR="009A5B5C">
        <w:rPr>
          <w:rFonts w:ascii="Calibri" w:hAnsi="Calibri" w:cs="Calibri"/>
          <w:color w:val="000000"/>
          <w:bdr w:val="none" w:sz="0" w:space="0" w:color="auto" w:frame="1"/>
          <w:shd w:val="clear" w:color="auto" w:fill="FFFFFF"/>
        </w:rPr>
        <w:t xml:space="preserve"> </w:t>
      </w:r>
      <w:r w:rsidR="00B74345">
        <w:rPr>
          <w:rFonts w:ascii="Calibri" w:hAnsi="Calibri" w:cs="Calibri"/>
          <w:color w:val="000000"/>
          <w:bdr w:val="none" w:sz="0" w:space="0" w:color="auto" w:frame="1"/>
          <w:shd w:val="clear" w:color="auto" w:fill="FFFFFF"/>
        </w:rPr>
        <w:t xml:space="preserve">that would partner </w:t>
      </w:r>
      <w:r w:rsidR="002C28F6">
        <w:rPr>
          <w:rFonts w:ascii="Calibri" w:hAnsi="Calibri" w:cs="Calibri"/>
          <w:color w:val="000000"/>
          <w:bdr w:val="none" w:sz="0" w:space="0" w:color="auto" w:frame="1"/>
          <w:shd w:val="clear" w:color="auto" w:fill="FFFFFF"/>
        </w:rPr>
        <w:t xml:space="preserve">with the town </w:t>
      </w:r>
      <w:r w:rsidR="00B74345">
        <w:rPr>
          <w:rFonts w:ascii="Calibri" w:hAnsi="Calibri" w:cs="Calibri"/>
          <w:color w:val="000000"/>
          <w:bdr w:val="none" w:sz="0" w:space="0" w:color="auto" w:frame="1"/>
          <w:shd w:val="clear" w:color="auto" w:fill="FFFFFF"/>
        </w:rPr>
        <w:t xml:space="preserve">to provide an Initial Business Case to build the </w:t>
      </w:r>
      <w:r w:rsidR="006765FF">
        <w:rPr>
          <w:rFonts w:ascii="Calibri" w:hAnsi="Calibri" w:cs="Calibri"/>
          <w:color w:val="000000"/>
          <w:bdr w:val="none" w:sz="0" w:space="0" w:color="auto" w:frame="1"/>
          <w:shd w:val="clear" w:color="auto" w:fill="FFFFFF"/>
        </w:rPr>
        <w:t xml:space="preserve">Grimsby </w:t>
      </w:r>
      <w:r w:rsidR="00B74345">
        <w:rPr>
          <w:rFonts w:ascii="Calibri" w:hAnsi="Calibri" w:cs="Calibri"/>
          <w:color w:val="000000"/>
          <w:bdr w:val="none" w:sz="0" w:space="0" w:color="auto" w:frame="1"/>
          <w:shd w:val="clear" w:color="auto" w:fill="FFFFFF"/>
        </w:rPr>
        <w:t xml:space="preserve">GO Train Station. The Town of </w:t>
      </w:r>
      <w:proofErr w:type="spellStart"/>
      <w:r w:rsidR="00B74345">
        <w:rPr>
          <w:rFonts w:ascii="Calibri" w:hAnsi="Calibri" w:cs="Calibri"/>
          <w:color w:val="000000"/>
          <w:bdr w:val="none" w:sz="0" w:space="0" w:color="auto" w:frame="1"/>
          <w:shd w:val="clear" w:color="auto" w:fill="FFFFFF"/>
        </w:rPr>
        <w:t>Beamsville</w:t>
      </w:r>
      <w:proofErr w:type="spellEnd"/>
      <w:r w:rsidR="00B74345">
        <w:rPr>
          <w:rFonts w:ascii="Calibri" w:hAnsi="Calibri" w:cs="Calibri"/>
          <w:color w:val="000000"/>
          <w:bdr w:val="none" w:sz="0" w:space="0" w:color="auto" w:frame="1"/>
          <w:shd w:val="clear" w:color="auto" w:fill="FFFFFF"/>
        </w:rPr>
        <w:t xml:space="preserve"> plan for </w:t>
      </w:r>
      <w:r w:rsidR="006765FF">
        <w:rPr>
          <w:rFonts w:ascii="Calibri" w:hAnsi="Calibri" w:cs="Calibri"/>
          <w:color w:val="000000"/>
          <w:bdr w:val="none" w:sz="0" w:space="0" w:color="auto" w:frame="1"/>
          <w:shd w:val="clear" w:color="auto" w:fill="FFFFFF"/>
        </w:rPr>
        <w:t>their</w:t>
      </w:r>
      <w:r w:rsidR="00B74345">
        <w:rPr>
          <w:rFonts w:ascii="Calibri" w:hAnsi="Calibri" w:cs="Calibri"/>
          <w:color w:val="000000"/>
          <w:bdr w:val="none" w:sz="0" w:space="0" w:color="auto" w:frame="1"/>
          <w:shd w:val="clear" w:color="auto" w:fill="FFFFFF"/>
        </w:rPr>
        <w:t xml:space="preserve"> GO Train Station came after the announcement in Grimsby,</w:t>
      </w:r>
      <w:r w:rsidR="00BD7E94">
        <w:rPr>
          <w:rFonts w:ascii="Calibri" w:hAnsi="Calibri" w:cs="Calibri"/>
          <w:color w:val="000000"/>
          <w:bdr w:val="none" w:sz="0" w:space="0" w:color="auto" w:frame="1"/>
          <w:shd w:val="clear" w:color="auto" w:fill="FFFFFF"/>
        </w:rPr>
        <w:t xml:space="preserve"> they</w:t>
      </w:r>
      <w:r w:rsidR="00B74345">
        <w:rPr>
          <w:rFonts w:ascii="Calibri" w:hAnsi="Calibri" w:cs="Calibri"/>
          <w:color w:val="000000"/>
          <w:bdr w:val="none" w:sz="0" w:space="0" w:color="auto" w:frame="1"/>
          <w:shd w:val="clear" w:color="auto" w:fill="FFFFFF"/>
        </w:rPr>
        <w:t xml:space="preserve"> have only half the population of Grimsby</w:t>
      </w:r>
      <w:r w:rsidR="00BD7E94">
        <w:rPr>
          <w:rFonts w:ascii="Calibri" w:hAnsi="Calibri" w:cs="Calibri"/>
          <w:color w:val="000000"/>
          <w:bdr w:val="none" w:sz="0" w:space="0" w:color="auto" w:frame="1"/>
          <w:shd w:val="clear" w:color="auto" w:fill="FFFFFF"/>
        </w:rPr>
        <w:t xml:space="preserve"> which is </w:t>
      </w:r>
      <w:r w:rsidR="00B74345">
        <w:rPr>
          <w:rFonts w:ascii="Calibri" w:hAnsi="Calibri" w:cs="Calibri"/>
          <w:color w:val="000000"/>
          <w:bdr w:val="none" w:sz="0" w:space="0" w:color="auto" w:frame="1"/>
          <w:shd w:val="clear" w:color="auto" w:fill="FFFFFF"/>
        </w:rPr>
        <w:t>closer</w:t>
      </w:r>
      <w:r w:rsidR="00BD7E94">
        <w:rPr>
          <w:rFonts w:ascii="Calibri" w:hAnsi="Calibri" w:cs="Calibri"/>
          <w:color w:val="000000"/>
          <w:bdr w:val="none" w:sz="0" w:space="0" w:color="auto" w:frame="1"/>
          <w:shd w:val="clear" w:color="auto" w:fill="FFFFFF"/>
        </w:rPr>
        <w:t xml:space="preserve"> in</w:t>
      </w:r>
      <w:r w:rsidR="00B74345">
        <w:rPr>
          <w:rFonts w:ascii="Calibri" w:hAnsi="Calibri" w:cs="Calibri"/>
          <w:color w:val="000000"/>
          <w:bdr w:val="none" w:sz="0" w:space="0" w:color="auto" w:frame="1"/>
          <w:shd w:val="clear" w:color="auto" w:fill="FFFFFF"/>
        </w:rPr>
        <w:t xml:space="preserve"> proximity to </w:t>
      </w:r>
      <w:r w:rsidR="00BD7E94">
        <w:rPr>
          <w:rFonts w:ascii="Calibri" w:hAnsi="Calibri" w:cs="Calibri"/>
          <w:color w:val="000000"/>
          <w:bdr w:val="none" w:sz="0" w:space="0" w:color="auto" w:frame="1"/>
          <w:shd w:val="clear" w:color="auto" w:fill="FFFFFF"/>
        </w:rPr>
        <w:t>the very large-populated City of Hamilton and yet they (</w:t>
      </w:r>
      <w:proofErr w:type="spellStart"/>
      <w:r w:rsidR="00BD7E94">
        <w:rPr>
          <w:rFonts w:ascii="Calibri" w:hAnsi="Calibri" w:cs="Calibri"/>
          <w:color w:val="000000"/>
          <w:bdr w:val="none" w:sz="0" w:space="0" w:color="auto" w:frame="1"/>
          <w:shd w:val="clear" w:color="auto" w:fill="FFFFFF"/>
        </w:rPr>
        <w:t>Beamsville</w:t>
      </w:r>
      <w:proofErr w:type="spellEnd"/>
      <w:r w:rsidR="00BD7E94">
        <w:rPr>
          <w:rFonts w:ascii="Calibri" w:hAnsi="Calibri" w:cs="Calibri"/>
          <w:color w:val="000000"/>
          <w:bdr w:val="none" w:sz="0" w:space="0" w:color="auto" w:frame="1"/>
          <w:shd w:val="clear" w:color="auto" w:fill="FFFFFF"/>
        </w:rPr>
        <w:t>) managed to build the partnership</w:t>
      </w:r>
      <w:r w:rsidR="006765FF">
        <w:rPr>
          <w:rFonts w:ascii="Calibri" w:hAnsi="Calibri" w:cs="Calibri"/>
          <w:color w:val="000000"/>
          <w:bdr w:val="none" w:sz="0" w:space="0" w:color="auto" w:frame="1"/>
          <w:shd w:val="clear" w:color="auto" w:fill="FFFFFF"/>
        </w:rPr>
        <w:t>s</w:t>
      </w:r>
      <w:r w:rsidR="00BD7E94">
        <w:rPr>
          <w:rFonts w:ascii="Calibri" w:hAnsi="Calibri" w:cs="Calibri"/>
          <w:color w:val="000000"/>
          <w:bdr w:val="none" w:sz="0" w:space="0" w:color="auto" w:frame="1"/>
          <w:shd w:val="clear" w:color="auto" w:fill="FFFFFF"/>
        </w:rPr>
        <w:t xml:space="preserve"> with developers to complete the Initial Business Case with Metrolinx</w:t>
      </w:r>
      <w:r w:rsidR="00712246">
        <w:rPr>
          <w:rFonts w:ascii="Calibri" w:hAnsi="Calibri" w:cs="Calibri"/>
          <w:color w:val="000000"/>
          <w:bdr w:val="none" w:sz="0" w:space="0" w:color="auto" w:frame="1"/>
          <w:shd w:val="clear" w:color="auto" w:fill="FFFFFF"/>
        </w:rPr>
        <w:t xml:space="preserve">. </w:t>
      </w:r>
      <w:r w:rsidR="00BD7E94">
        <w:rPr>
          <w:rFonts w:ascii="Calibri" w:hAnsi="Calibri" w:cs="Calibri"/>
          <w:color w:val="000000"/>
          <w:bdr w:val="none" w:sz="0" w:space="0" w:color="auto" w:frame="1"/>
          <w:shd w:val="clear" w:color="auto" w:fill="FFFFFF"/>
        </w:rPr>
        <w:t>The Town of Grimsby council</w:t>
      </w:r>
      <w:r w:rsidR="00F019D5">
        <w:rPr>
          <w:rFonts w:ascii="Calibri" w:hAnsi="Calibri" w:cs="Calibri"/>
          <w:color w:val="000000"/>
          <w:bdr w:val="none" w:sz="0" w:space="0" w:color="auto" w:frame="1"/>
          <w:shd w:val="clear" w:color="auto" w:fill="FFFFFF"/>
        </w:rPr>
        <w:t>’s</w:t>
      </w:r>
      <w:r w:rsidR="00BD7E94">
        <w:rPr>
          <w:rFonts w:ascii="Calibri" w:hAnsi="Calibri" w:cs="Calibri"/>
          <w:color w:val="000000"/>
          <w:bdr w:val="none" w:sz="0" w:space="0" w:color="auto" w:frame="1"/>
          <w:shd w:val="clear" w:color="auto" w:fill="FFFFFF"/>
        </w:rPr>
        <w:t xml:space="preserve"> reluctance to build plus the lack of </w:t>
      </w:r>
      <w:r w:rsidR="00F019D5">
        <w:rPr>
          <w:rFonts w:ascii="Calibri" w:hAnsi="Calibri" w:cs="Calibri"/>
          <w:color w:val="000000"/>
          <w:bdr w:val="none" w:sz="0" w:space="0" w:color="auto" w:frame="1"/>
          <w:shd w:val="clear" w:color="auto" w:fill="FFFFFF"/>
        </w:rPr>
        <w:t xml:space="preserve">lands outside the Greenbelt makes it </w:t>
      </w:r>
      <w:r w:rsidR="00712246">
        <w:rPr>
          <w:rFonts w:ascii="Calibri" w:hAnsi="Calibri" w:cs="Calibri"/>
          <w:color w:val="000000"/>
          <w:bdr w:val="none" w:sz="0" w:space="0" w:color="auto" w:frame="1"/>
          <w:shd w:val="clear" w:color="auto" w:fill="FFFFFF"/>
        </w:rPr>
        <w:t>impossible</w:t>
      </w:r>
      <w:r w:rsidR="00F019D5">
        <w:rPr>
          <w:rFonts w:ascii="Calibri" w:hAnsi="Calibri" w:cs="Calibri"/>
          <w:color w:val="000000"/>
          <w:bdr w:val="none" w:sz="0" w:space="0" w:color="auto" w:frame="1"/>
          <w:shd w:val="clear" w:color="auto" w:fill="FFFFFF"/>
        </w:rPr>
        <w:t xml:space="preserve"> to attract investment from developers</w:t>
      </w:r>
      <w:r w:rsidR="00E134B4">
        <w:rPr>
          <w:rFonts w:ascii="Calibri" w:hAnsi="Calibri" w:cs="Calibri"/>
          <w:color w:val="000000"/>
          <w:bdr w:val="none" w:sz="0" w:space="0" w:color="auto" w:frame="1"/>
          <w:shd w:val="clear" w:color="auto" w:fill="FFFFFF"/>
        </w:rPr>
        <w:t>.</w:t>
      </w:r>
      <w:r w:rsidR="00AC76E0">
        <w:rPr>
          <w:rFonts w:ascii="Calibri" w:hAnsi="Calibri" w:cs="Calibri"/>
          <w:color w:val="000000"/>
          <w:bdr w:val="none" w:sz="0" w:space="0" w:color="auto" w:frame="1"/>
          <w:shd w:val="clear" w:color="auto" w:fill="FFFFFF"/>
        </w:rPr>
        <w:t xml:space="preserve"> The remedy is to include lands</w:t>
      </w:r>
      <w:r>
        <w:rPr>
          <w:rFonts w:ascii="Calibri" w:hAnsi="Calibri" w:cs="Calibri"/>
          <w:color w:val="000000"/>
          <w:bdr w:val="none" w:sz="0" w:space="0" w:color="auto" w:frame="1"/>
          <w:shd w:val="clear" w:color="auto" w:fill="FFFFFF"/>
        </w:rPr>
        <w:t xml:space="preserve"> in the MTSA for ‘Greenbelt Removal’.</w:t>
      </w:r>
    </w:p>
    <w:p w:rsidR="00240337" w:rsidRPr="003416F3" w:rsidRDefault="00240337" w:rsidP="00A52FBD">
      <w:pPr>
        <w:shd w:val="clear" w:color="auto" w:fill="FFFFFF"/>
        <w:spacing w:after="0" w:line="240" w:lineRule="auto"/>
        <w:textAlignment w:val="baseline"/>
        <w:rPr>
          <w:rFonts w:ascii="Calibri" w:hAnsi="Calibri" w:cs="Calibri"/>
          <w:b/>
          <w:bCs/>
          <w:color w:val="000000"/>
          <w:bdr w:val="none" w:sz="0" w:space="0" w:color="auto" w:frame="1"/>
          <w:shd w:val="clear" w:color="auto" w:fill="FFFFFF"/>
        </w:rPr>
      </w:pPr>
      <w:r w:rsidRPr="00C50E3D">
        <w:rPr>
          <w:rFonts w:ascii="Calibri" w:hAnsi="Calibri" w:cs="Calibri"/>
          <w:color w:val="000000"/>
          <w:bdr w:val="none" w:sz="0" w:space="0" w:color="auto" w:frame="1"/>
          <w:shd w:val="clear" w:color="auto" w:fill="FFFFFF"/>
        </w:rPr>
        <w:lastRenderedPageBreak/>
        <w:t>The next 2 pages show Arial View #1 (Requested Greenbelt Removal) and Arial View #2 (Greenbelt Removal</w:t>
      </w:r>
      <w:r w:rsidR="008E7E06" w:rsidRPr="00C50E3D">
        <w:rPr>
          <w:rFonts w:ascii="Calibri" w:hAnsi="Calibri" w:cs="Calibri"/>
          <w:color w:val="000000"/>
          <w:bdr w:val="none" w:sz="0" w:space="0" w:color="auto" w:frame="1"/>
          <w:shd w:val="clear" w:color="auto" w:fill="FFFFFF"/>
        </w:rPr>
        <w:t xml:space="preserve"> - Proposal</w:t>
      </w:r>
      <w:r w:rsidRPr="00C50E3D">
        <w:rPr>
          <w:rFonts w:ascii="Calibri" w:hAnsi="Calibri" w:cs="Calibri"/>
          <w:color w:val="000000"/>
          <w:bdr w:val="none" w:sz="0" w:space="0" w:color="auto" w:frame="1"/>
          <w:shd w:val="clear" w:color="auto" w:fill="FFFFFF"/>
        </w:rPr>
        <w:t>)</w:t>
      </w:r>
      <w:r w:rsidR="008E7E06" w:rsidRPr="00C50E3D">
        <w:rPr>
          <w:rFonts w:ascii="Calibri" w:hAnsi="Calibri" w:cs="Calibri"/>
          <w:color w:val="000000"/>
          <w:bdr w:val="none" w:sz="0" w:space="0" w:color="auto" w:frame="1"/>
          <w:shd w:val="clear" w:color="auto" w:fill="FFFFFF"/>
        </w:rPr>
        <w:t>. The</w:t>
      </w:r>
      <w:r w:rsidR="000E22C7">
        <w:rPr>
          <w:rFonts w:ascii="Calibri" w:hAnsi="Calibri" w:cs="Calibri"/>
          <w:color w:val="000000"/>
          <w:bdr w:val="none" w:sz="0" w:space="0" w:color="auto" w:frame="1"/>
          <w:shd w:val="clear" w:color="auto" w:fill="FFFFFF"/>
        </w:rPr>
        <w:t xml:space="preserve"> </w:t>
      </w:r>
      <w:r w:rsidR="002A3A0C" w:rsidRPr="00C50E3D">
        <w:rPr>
          <w:rFonts w:ascii="Calibri" w:hAnsi="Calibri" w:cs="Calibri"/>
          <w:color w:val="000000"/>
          <w:bdr w:val="none" w:sz="0" w:space="0" w:color="auto" w:frame="1"/>
          <w:shd w:val="clear" w:color="auto" w:fill="FFFFFF"/>
        </w:rPr>
        <w:t xml:space="preserve">outlined properties </w:t>
      </w:r>
      <w:r w:rsidR="000E22C7">
        <w:rPr>
          <w:rFonts w:ascii="Calibri" w:hAnsi="Calibri" w:cs="Calibri"/>
          <w:color w:val="000000"/>
          <w:bdr w:val="none" w:sz="0" w:space="0" w:color="auto" w:frame="1"/>
          <w:shd w:val="clear" w:color="auto" w:fill="FFFFFF"/>
        </w:rPr>
        <w:t xml:space="preserve">in these Arial Views </w:t>
      </w:r>
      <w:r w:rsidR="002A3A0C" w:rsidRPr="00C50E3D">
        <w:rPr>
          <w:rFonts w:ascii="Calibri" w:hAnsi="Calibri" w:cs="Calibri"/>
          <w:color w:val="000000"/>
          <w:bdr w:val="none" w:sz="0" w:space="0" w:color="auto" w:frame="1"/>
          <w:shd w:val="clear" w:color="auto" w:fill="FFFFFF"/>
        </w:rPr>
        <w:t>abut one another.</w:t>
      </w:r>
      <w:r w:rsidR="000E22C7">
        <w:rPr>
          <w:rFonts w:ascii="Calibri" w:hAnsi="Calibri" w:cs="Calibri"/>
          <w:color w:val="000000"/>
          <w:bdr w:val="none" w:sz="0" w:space="0" w:color="auto" w:frame="1"/>
          <w:shd w:val="clear" w:color="auto" w:fill="FFFFFF"/>
        </w:rPr>
        <w:t xml:space="preserve"> Only the lands outlined in Arial View #2 are included for ‘Greenbelt Removal’ in the provinces Proposed Amendments to the Greenbelt Plan issued</w:t>
      </w:r>
      <w:r w:rsidR="003416F3">
        <w:rPr>
          <w:rFonts w:ascii="Calibri" w:hAnsi="Calibri" w:cs="Calibri"/>
          <w:color w:val="000000"/>
          <w:bdr w:val="none" w:sz="0" w:space="0" w:color="auto" w:frame="1"/>
          <w:shd w:val="clear" w:color="auto" w:fill="FFFFFF"/>
        </w:rPr>
        <w:t xml:space="preserve"> on November 4, 2022.</w:t>
      </w:r>
      <w:r w:rsidR="00134CA9">
        <w:rPr>
          <w:rFonts w:ascii="Calibri" w:hAnsi="Calibri" w:cs="Calibri"/>
          <w:color w:val="000000"/>
          <w:bdr w:val="none" w:sz="0" w:space="0" w:color="auto" w:frame="1"/>
          <w:shd w:val="clear" w:color="auto" w:fill="FFFFFF"/>
        </w:rPr>
        <w:t xml:space="preserve"> Note the LAE terminates at Oakes Road and does not extend into the ‘Greenbelt Removal’ land in the Proposed Amendments to the Greenbelt Plan for Grimsby. In fact, </w:t>
      </w:r>
      <w:r w:rsidR="00B55C79">
        <w:rPr>
          <w:rFonts w:ascii="Calibri" w:hAnsi="Calibri" w:cs="Calibri"/>
          <w:color w:val="000000"/>
          <w:bdr w:val="none" w:sz="0" w:space="0" w:color="auto" w:frame="1"/>
          <w:shd w:val="clear" w:color="auto" w:fill="FFFFFF"/>
        </w:rPr>
        <w:t>all</w:t>
      </w:r>
      <w:r w:rsidR="00134CA9">
        <w:rPr>
          <w:rFonts w:ascii="Calibri" w:hAnsi="Calibri" w:cs="Calibri"/>
          <w:color w:val="000000"/>
          <w:bdr w:val="none" w:sz="0" w:space="0" w:color="auto" w:frame="1"/>
          <w:shd w:val="clear" w:color="auto" w:fill="FFFFFF"/>
        </w:rPr>
        <w:t xml:space="preserve"> lands in the </w:t>
      </w:r>
      <w:r w:rsidR="00B55C79">
        <w:rPr>
          <w:rFonts w:ascii="Calibri" w:hAnsi="Calibri" w:cs="Calibri"/>
          <w:color w:val="000000"/>
          <w:bdr w:val="none" w:sz="0" w:space="0" w:color="auto" w:frame="1"/>
          <w:shd w:val="clear" w:color="auto" w:fill="FFFFFF"/>
        </w:rPr>
        <w:t>Grimsby GO Transit MTSA along the LAE are currently included in the Greenbelt, such a waste of infrastructure.</w:t>
      </w:r>
    </w:p>
    <w:p w:rsidR="009059E9" w:rsidRPr="00C50E3D" w:rsidRDefault="009059E9" w:rsidP="00A52FBD">
      <w:pPr>
        <w:shd w:val="clear" w:color="auto" w:fill="FFFFFF"/>
        <w:spacing w:after="0" w:line="240" w:lineRule="auto"/>
        <w:textAlignment w:val="baseline"/>
        <w:rPr>
          <w:rFonts w:ascii="Calibri" w:hAnsi="Calibri" w:cs="Calibri"/>
          <w:color w:val="000000"/>
          <w:bdr w:val="none" w:sz="0" w:space="0" w:color="auto" w:frame="1"/>
          <w:shd w:val="clear" w:color="auto" w:fill="FFFFFF"/>
        </w:rPr>
      </w:pPr>
    </w:p>
    <w:p w:rsidR="002A3A0C" w:rsidRPr="00C50E3D" w:rsidRDefault="003979F9" w:rsidP="00A52FBD">
      <w:pPr>
        <w:shd w:val="clear" w:color="auto" w:fill="FFFFFF"/>
        <w:spacing w:after="0" w:line="240" w:lineRule="auto"/>
        <w:textAlignment w:val="baseline"/>
        <w:rPr>
          <w:rFonts w:ascii="Calibri" w:hAnsi="Calibri" w:cs="Calibri"/>
          <w:color w:val="000000"/>
          <w:bdr w:val="none" w:sz="0" w:space="0" w:color="auto" w:frame="1"/>
          <w:shd w:val="clear" w:color="auto" w:fill="FFFFFF"/>
        </w:rPr>
      </w:pPr>
      <w:r w:rsidRPr="00C50E3D">
        <w:rPr>
          <w:rFonts w:ascii="Calibri" w:hAnsi="Calibri" w:cs="Calibri"/>
          <w:color w:val="000000"/>
          <w:bdr w:val="none" w:sz="0" w:space="0" w:color="auto" w:frame="1"/>
          <w:shd w:val="clear" w:color="auto" w:fill="FFFFFF"/>
        </w:rPr>
        <w:t>Our session today provides the opportunity for us to</w:t>
      </w:r>
      <w:r w:rsidR="002A3A0C" w:rsidRPr="00C50E3D">
        <w:rPr>
          <w:rFonts w:ascii="Calibri" w:hAnsi="Calibri" w:cs="Calibri"/>
          <w:color w:val="000000"/>
          <w:bdr w:val="none" w:sz="0" w:space="0" w:color="auto" w:frame="1"/>
          <w:shd w:val="clear" w:color="auto" w:fill="FFFFFF"/>
        </w:rPr>
        <w:t>:</w:t>
      </w:r>
    </w:p>
    <w:p w:rsidR="00BB31BF" w:rsidRPr="00C50E3D" w:rsidRDefault="00BB31BF" w:rsidP="00A52FBD">
      <w:pPr>
        <w:shd w:val="clear" w:color="auto" w:fill="FFFFFF"/>
        <w:spacing w:after="0" w:line="240" w:lineRule="auto"/>
        <w:textAlignment w:val="baseline"/>
        <w:rPr>
          <w:rFonts w:ascii="Calibri" w:hAnsi="Calibri" w:cs="Calibri"/>
          <w:color w:val="000000"/>
          <w:bdr w:val="none" w:sz="0" w:space="0" w:color="auto" w:frame="1"/>
          <w:shd w:val="clear" w:color="auto" w:fill="FFFFFF"/>
        </w:rPr>
      </w:pPr>
    </w:p>
    <w:p w:rsidR="002A3A0C" w:rsidRPr="00C50E3D" w:rsidRDefault="005A68C3" w:rsidP="00BB31BF">
      <w:pPr>
        <w:pStyle w:val="ListParagraph"/>
        <w:numPr>
          <w:ilvl w:val="0"/>
          <w:numId w:val="6"/>
        </w:numPr>
        <w:shd w:val="clear" w:color="auto" w:fill="FFFFFF"/>
        <w:spacing w:after="0" w:line="240" w:lineRule="auto"/>
        <w:textAlignment w:val="baseline"/>
        <w:rPr>
          <w:rFonts w:ascii="Calibri" w:hAnsi="Calibri" w:cs="Calibri"/>
          <w:color w:val="000000"/>
          <w:bdr w:val="none" w:sz="0" w:space="0" w:color="auto" w:frame="1"/>
          <w:shd w:val="clear" w:color="auto" w:fill="FFFFFF"/>
        </w:rPr>
      </w:pPr>
      <w:r w:rsidRPr="00C50E3D">
        <w:rPr>
          <w:rFonts w:ascii="Calibri" w:hAnsi="Calibri" w:cs="Calibri"/>
          <w:color w:val="000000"/>
          <w:bdr w:val="none" w:sz="0" w:space="0" w:color="auto" w:frame="1"/>
          <w:shd w:val="clear" w:color="auto" w:fill="FFFFFF"/>
        </w:rPr>
        <w:t>Convey our full e</w:t>
      </w:r>
      <w:r w:rsidR="002A3A0C" w:rsidRPr="00C50E3D">
        <w:rPr>
          <w:rFonts w:ascii="Calibri" w:hAnsi="Calibri" w:cs="Calibri"/>
          <w:color w:val="000000"/>
          <w:bdr w:val="none" w:sz="0" w:space="0" w:color="auto" w:frame="1"/>
          <w:shd w:val="clear" w:color="auto" w:fill="FFFFFF"/>
        </w:rPr>
        <w:t>ndorse</w:t>
      </w:r>
      <w:r w:rsidR="009C7485" w:rsidRPr="00C50E3D">
        <w:rPr>
          <w:rFonts w:ascii="Calibri" w:hAnsi="Calibri" w:cs="Calibri"/>
          <w:color w:val="000000"/>
          <w:bdr w:val="none" w:sz="0" w:space="0" w:color="auto" w:frame="1"/>
          <w:shd w:val="clear" w:color="auto" w:fill="FFFFFF"/>
        </w:rPr>
        <w:t>ment for</w:t>
      </w:r>
      <w:r w:rsidR="002A3A0C" w:rsidRPr="00C50E3D">
        <w:rPr>
          <w:rFonts w:ascii="Calibri" w:hAnsi="Calibri" w:cs="Calibri"/>
          <w:color w:val="000000"/>
          <w:bdr w:val="none" w:sz="0" w:space="0" w:color="auto" w:frame="1"/>
          <w:shd w:val="clear" w:color="auto" w:fill="FFFFFF"/>
        </w:rPr>
        <w:t xml:space="preserve"> the Proposed Amendments to the Greenbelt Plan </w:t>
      </w:r>
      <w:r w:rsidR="009C7485" w:rsidRPr="00C50E3D">
        <w:rPr>
          <w:rFonts w:ascii="Calibri" w:hAnsi="Calibri" w:cs="Calibri"/>
          <w:color w:val="000000"/>
          <w:bdr w:val="none" w:sz="0" w:space="0" w:color="auto" w:frame="1"/>
          <w:shd w:val="clear" w:color="auto" w:fill="FFFFFF"/>
        </w:rPr>
        <w:t>issued</w:t>
      </w:r>
      <w:r w:rsidR="002A3A0C" w:rsidRPr="00C50E3D">
        <w:rPr>
          <w:rFonts w:ascii="Calibri" w:hAnsi="Calibri" w:cs="Calibri"/>
          <w:color w:val="000000"/>
          <w:bdr w:val="none" w:sz="0" w:space="0" w:color="auto" w:frame="1"/>
          <w:shd w:val="clear" w:color="auto" w:fill="FFFFFF"/>
        </w:rPr>
        <w:t xml:space="preserve"> by the </w:t>
      </w:r>
      <w:r w:rsidR="00BB31BF" w:rsidRPr="00C50E3D">
        <w:rPr>
          <w:rFonts w:ascii="Calibri" w:hAnsi="Calibri" w:cs="Calibri"/>
          <w:color w:val="000000"/>
          <w:bdr w:val="none" w:sz="0" w:space="0" w:color="auto" w:frame="1"/>
          <w:shd w:val="clear" w:color="auto" w:fill="FFFFFF"/>
        </w:rPr>
        <w:t>province</w:t>
      </w:r>
      <w:r w:rsidR="002A3A0C" w:rsidRPr="00C50E3D">
        <w:rPr>
          <w:rFonts w:ascii="Calibri" w:hAnsi="Calibri" w:cs="Calibri"/>
          <w:color w:val="000000"/>
          <w:bdr w:val="none" w:sz="0" w:space="0" w:color="auto" w:frame="1"/>
          <w:shd w:val="clear" w:color="auto" w:fill="FFFFFF"/>
        </w:rPr>
        <w:t xml:space="preserve"> on November 4, 2022</w:t>
      </w:r>
      <w:r w:rsidR="009C7485" w:rsidRPr="00C50E3D">
        <w:rPr>
          <w:rFonts w:ascii="Calibri" w:hAnsi="Calibri" w:cs="Calibri"/>
          <w:color w:val="000000"/>
          <w:bdr w:val="none" w:sz="0" w:space="0" w:color="auto" w:frame="1"/>
          <w:shd w:val="clear" w:color="auto" w:fill="FFFFFF"/>
        </w:rPr>
        <w:t xml:space="preserve">, </w:t>
      </w:r>
      <w:r w:rsidR="00EF5902" w:rsidRPr="00C50E3D">
        <w:rPr>
          <w:rFonts w:ascii="Calibri" w:hAnsi="Calibri" w:cs="Calibri"/>
          <w:color w:val="000000"/>
          <w:bdr w:val="none" w:sz="0" w:space="0" w:color="auto" w:frame="1"/>
          <w:shd w:val="clear" w:color="auto" w:fill="FFFFFF"/>
        </w:rPr>
        <w:t xml:space="preserve">as </w:t>
      </w:r>
      <w:r w:rsidR="009C7485" w:rsidRPr="00C50E3D">
        <w:rPr>
          <w:rFonts w:ascii="Calibri" w:hAnsi="Calibri" w:cs="Calibri"/>
          <w:color w:val="000000"/>
          <w:bdr w:val="none" w:sz="0" w:space="0" w:color="auto" w:frame="1"/>
          <w:shd w:val="clear" w:color="auto" w:fill="FFFFFF"/>
        </w:rPr>
        <w:t>reference</w:t>
      </w:r>
      <w:r w:rsidR="00EA0D88" w:rsidRPr="00C50E3D">
        <w:rPr>
          <w:rFonts w:ascii="Calibri" w:hAnsi="Calibri" w:cs="Calibri"/>
          <w:color w:val="000000"/>
          <w:bdr w:val="none" w:sz="0" w:space="0" w:color="auto" w:frame="1"/>
          <w:shd w:val="clear" w:color="auto" w:fill="FFFFFF"/>
        </w:rPr>
        <w:t>d</w:t>
      </w:r>
      <w:r w:rsidR="009C7485" w:rsidRPr="00C50E3D">
        <w:rPr>
          <w:rFonts w:ascii="Calibri" w:hAnsi="Calibri" w:cs="Calibri"/>
          <w:color w:val="000000"/>
          <w:bdr w:val="none" w:sz="0" w:space="0" w:color="auto" w:frame="1"/>
          <w:shd w:val="clear" w:color="auto" w:fill="FFFFFF"/>
        </w:rPr>
        <w:t xml:space="preserve"> in the </w:t>
      </w:r>
      <w:r w:rsidRPr="00C50E3D">
        <w:rPr>
          <w:rFonts w:ascii="Calibri" w:hAnsi="Calibri" w:cs="Calibri"/>
          <w:color w:val="000000"/>
          <w:bdr w:val="none" w:sz="0" w:space="0" w:color="auto" w:frame="1"/>
          <w:shd w:val="clear" w:color="auto" w:fill="FFFFFF"/>
        </w:rPr>
        <w:t xml:space="preserve">Environment Registry of Ontario (ERO </w:t>
      </w:r>
      <w:r w:rsidR="009C7485" w:rsidRPr="00C50E3D">
        <w:rPr>
          <w:rFonts w:ascii="Calibri" w:hAnsi="Calibri" w:cs="Calibri"/>
          <w:color w:val="000000"/>
          <w:bdr w:val="none" w:sz="0" w:space="0" w:color="auto" w:frame="1"/>
          <w:shd w:val="clear" w:color="auto" w:fill="FFFFFF"/>
        </w:rPr>
        <w:t xml:space="preserve">Number </w:t>
      </w:r>
      <w:r w:rsidRPr="00C50E3D">
        <w:rPr>
          <w:rFonts w:ascii="Calibri" w:hAnsi="Calibri" w:cs="Calibri"/>
          <w:color w:val="000000"/>
          <w:bdr w:val="none" w:sz="0" w:space="0" w:color="auto" w:frame="1"/>
          <w:shd w:val="clear" w:color="auto" w:fill="FFFFFF"/>
        </w:rPr>
        <w:t>019-6216)</w:t>
      </w:r>
      <w:r w:rsidR="009C7485" w:rsidRPr="00C50E3D">
        <w:rPr>
          <w:rFonts w:ascii="Calibri" w:hAnsi="Calibri" w:cs="Calibri"/>
          <w:color w:val="000000"/>
          <w:bdr w:val="none" w:sz="0" w:space="0" w:color="auto" w:frame="1"/>
          <w:shd w:val="clear" w:color="auto" w:fill="FFFFFF"/>
        </w:rPr>
        <w:t xml:space="preserve"> Greenbelt Act 2015</w:t>
      </w:r>
      <w:r w:rsidR="002A3A0C" w:rsidRPr="00C50E3D">
        <w:rPr>
          <w:rFonts w:ascii="Calibri" w:hAnsi="Calibri" w:cs="Calibri"/>
          <w:color w:val="000000"/>
          <w:bdr w:val="none" w:sz="0" w:space="0" w:color="auto" w:frame="1"/>
          <w:shd w:val="clear" w:color="auto" w:fill="FFFFFF"/>
        </w:rPr>
        <w:t>.</w:t>
      </w:r>
    </w:p>
    <w:p w:rsidR="00BB31BF" w:rsidRPr="00C50E3D" w:rsidRDefault="00BB31BF" w:rsidP="00BB31BF">
      <w:pPr>
        <w:pStyle w:val="ListParagraph"/>
        <w:shd w:val="clear" w:color="auto" w:fill="FFFFFF"/>
        <w:spacing w:after="0" w:line="240" w:lineRule="auto"/>
        <w:textAlignment w:val="baseline"/>
        <w:rPr>
          <w:rFonts w:ascii="Calibri" w:hAnsi="Calibri" w:cs="Calibri"/>
          <w:color w:val="000000"/>
          <w:bdr w:val="none" w:sz="0" w:space="0" w:color="auto" w:frame="1"/>
          <w:shd w:val="clear" w:color="auto" w:fill="FFFFFF"/>
        </w:rPr>
      </w:pPr>
    </w:p>
    <w:p w:rsidR="00C64359" w:rsidRDefault="002A3A0C" w:rsidP="00BB31BF">
      <w:pPr>
        <w:pStyle w:val="ListParagraph"/>
        <w:numPr>
          <w:ilvl w:val="0"/>
          <w:numId w:val="6"/>
        </w:numPr>
        <w:shd w:val="clear" w:color="auto" w:fill="FFFFFF"/>
        <w:spacing w:after="0" w:line="240" w:lineRule="auto"/>
        <w:textAlignment w:val="baseline"/>
        <w:rPr>
          <w:rFonts w:ascii="Calibri" w:hAnsi="Calibri" w:cs="Calibri"/>
          <w:color w:val="000000"/>
          <w:bdr w:val="none" w:sz="0" w:space="0" w:color="auto" w:frame="1"/>
          <w:shd w:val="clear" w:color="auto" w:fill="FFFFFF"/>
        </w:rPr>
      </w:pPr>
      <w:r w:rsidRPr="00C50E3D">
        <w:rPr>
          <w:rFonts w:ascii="Calibri" w:hAnsi="Calibri" w:cs="Calibri"/>
          <w:color w:val="000000"/>
          <w:bdr w:val="none" w:sz="0" w:space="0" w:color="auto" w:frame="1"/>
          <w:shd w:val="clear" w:color="auto" w:fill="FFFFFF"/>
        </w:rPr>
        <w:t xml:space="preserve">Ask </w:t>
      </w:r>
      <w:r w:rsidR="003416F3">
        <w:rPr>
          <w:rFonts w:ascii="Calibri" w:hAnsi="Calibri" w:cs="Calibri"/>
          <w:color w:val="000000"/>
          <w:bdr w:val="none" w:sz="0" w:space="0" w:color="auto" w:frame="1"/>
          <w:shd w:val="clear" w:color="auto" w:fill="FFFFFF"/>
        </w:rPr>
        <w:t>the</w:t>
      </w:r>
      <w:r w:rsidR="00DE018F">
        <w:rPr>
          <w:rFonts w:ascii="Calibri" w:hAnsi="Calibri" w:cs="Calibri"/>
          <w:color w:val="000000"/>
          <w:bdr w:val="none" w:sz="0" w:space="0" w:color="auto" w:frame="1"/>
          <w:shd w:val="clear" w:color="auto" w:fill="FFFFFF"/>
        </w:rPr>
        <w:t xml:space="preserve"> current</w:t>
      </w:r>
      <w:r w:rsidR="003416F3">
        <w:rPr>
          <w:rFonts w:ascii="Calibri" w:hAnsi="Calibri" w:cs="Calibri"/>
          <w:color w:val="000000"/>
          <w:bdr w:val="none" w:sz="0" w:space="0" w:color="auto" w:frame="1"/>
          <w:shd w:val="clear" w:color="auto" w:fill="FFFFFF"/>
        </w:rPr>
        <w:t xml:space="preserve"> province for an update to the Proposed Amendments </w:t>
      </w:r>
      <w:r w:rsidR="003979F9" w:rsidRPr="00C50E3D">
        <w:rPr>
          <w:rFonts w:ascii="Calibri" w:hAnsi="Calibri" w:cs="Calibri"/>
          <w:color w:val="000000"/>
          <w:bdr w:val="none" w:sz="0" w:space="0" w:color="auto" w:frame="1"/>
          <w:shd w:val="clear" w:color="auto" w:fill="FFFFFF"/>
        </w:rPr>
        <w:t xml:space="preserve">to the Greenbelt Plan to </w:t>
      </w:r>
      <w:r w:rsidR="00C50E3D">
        <w:rPr>
          <w:rFonts w:ascii="Calibri" w:hAnsi="Calibri" w:cs="Calibri"/>
          <w:color w:val="000000"/>
          <w:bdr w:val="none" w:sz="0" w:space="0" w:color="auto" w:frame="1"/>
          <w:shd w:val="clear" w:color="auto" w:fill="FFFFFF"/>
        </w:rPr>
        <w:t>merge</w:t>
      </w:r>
      <w:r w:rsidR="003979F9" w:rsidRPr="00C50E3D">
        <w:rPr>
          <w:rFonts w:ascii="Calibri" w:hAnsi="Calibri" w:cs="Calibri"/>
          <w:color w:val="000000"/>
          <w:bdr w:val="none" w:sz="0" w:space="0" w:color="auto" w:frame="1"/>
          <w:shd w:val="clear" w:color="auto" w:fill="FFFFFF"/>
        </w:rPr>
        <w:t xml:space="preserve"> </w:t>
      </w:r>
      <w:r w:rsidR="009059E9" w:rsidRPr="00C50E3D">
        <w:rPr>
          <w:rFonts w:ascii="Calibri" w:hAnsi="Calibri" w:cs="Calibri"/>
          <w:color w:val="000000"/>
          <w:bdr w:val="none" w:sz="0" w:space="0" w:color="auto" w:frame="1"/>
          <w:shd w:val="clear" w:color="auto" w:fill="FFFFFF"/>
        </w:rPr>
        <w:t>the lands outline</w:t>
      </w:r>
      <w:r w:rsidRPr="00C50E3D">
        <w:rPr>
          <w:rFonts w:ascii="Calibri" w:hAnsi="Calibri" w:cs="Calibri"/>
          <w:color w:val="000000"/>
          <w:bdr w:val="none" w:sz="0" w:space="0" w:color="auto" w:frame="1"/>
          <w:shd w:val="clear" w:color="auto" w:fill="FFFFFF"/>
        </w:rPr>
        <w:t>d</w:t>
      </w:r>
      <w:r w:rsidR="009059E9" w:rsidRPr="00C50E3D">
        <w:rPr>
          <w:rFonts w:ascii="Calibri" w:hAnsi="Calibri" w:cs="Calibri"/>
          <w:color w:val="000000"/>
          <w:bdr w:val="none" w:sz="0" w:space="0" w:color="auto" w:frame="1"/>
          <w:shd w:val="clear" w:color="auto" w:fill="FFFFFF"/>
        </w:rPr>
        <w:t xml:space="preserve"> in Arial View #1 </w:t>
      </w:r>
      <w:r w:rsidR="003416F3">
        <w:rPr>
          <w:rFonts w:ascii="Calibri" w:hAnsi="Calibri" w:cs="Calibri"/>
          <w:color w:val="000000"/>
          <w:bdr w:val="none" w:sz="0" w:space="0" w:color="auto" w:frame="1"/>
          <w:shd w:val="clear" w:color="auto" w:fill="FFFFFF"/>
        </w:rPr>
        <w:t xml:space="preserve">(not slated for ‘Greenbelt Removal’) </w:t>
      </w:r>
      <w:r w:rsidR="00EF5902" w:rsidRPr="00C50E3D">
        <w:rPr>
          <w:rFonts w:ascii="Calibri" w:hAnsi="Calibri" w:cs="Calibri"/>
          <w:color w:val="000000"/>
          <w:bdr w:val="none" w:sz="0" w:space="0" w:color="auto" w:frame="1"/>
          <w:shd w:val="clear" w:color="auto" w:fill="FFFFFF"/>
        </w:rPr>
        <w:t xml:space="preserve">to </w:t>
      </w:r>
      <w:r w:rsidRPr="00C50E3D">
        <w:rPr>
          <w:rFonts w:ascii="Calibri" w:hAnsi="Calibri" w:cs="Calibri"/>
          <w:color w:val="000000"/>
          <w:bdr w:val="none" w:sz="0" w:space="0" w:color="auto" w:frame="1"/>
          <w:shd w:val="clear" w:color="auto" w:fill="FFFFFF"/>
        </w:rPr>
        <w:t>the lands outlined in Arial View #2</w:t>
      </w:r>
      <w:r w:rsidR="003416F3">
        <w:rPr>
          <w:rFonts w:ascii="Calibri" w:hAnsi="Calibri" w:cs="Calibri"/>
          <w:color w:val="000000"/>
          <w:bdr w:val="none" w:sz="0" w:space="0" w:color="auto" w:frame="1"/>
          <w:shd w:val="clear" w:color="auto" w:fill="FFFFFF"/>
        </w:rPr>
        <w:t xml:space="preserve"> (proposed for ‘Greenbelt Removal’)</w:t>
      </w:r>
      <w:r w:rsidRPr="00C50E3D">
        <w:rPr>
          <w:rFonts w:ascii="Calibri" w:hAnsi="Calibri" w:cs="Calibri"/>
          <w:color w:val="000000"/>
          <w:bdr w:val="none" w:sz="0" w:space="0" w:color="auto" w:frame="1"/>
          <w:shd w:val="clear" w:color="auto" w:fill="FFFFFF"/>
        </w:rPr>
        <w:t xml:space="preserve"> to make a single, slightly larger zone</w:t>
      </w:r>
      <w:r w:rsidR="003416F3">
        <w:rPr>
          <w:rFonts w:ascii="Calibri" w:hAnsi="Calibri" w:cs="Calibri"/>
          <w:color w:val="000000"/>
          <w:bdr w:val="none" w:sz="0" w:space="0" w:color="auto" w:frame="1"/>
          <w:shd w:val="clear" w:color="auto" w:fill="FFFFFF"/>
        </w:rPr>
        <w:t xml:space="preserve"> outside the Greenbelt</w:t>
      </w:r>
      <w:r w:rsidR="00B55C79">
        <w:rPr>
          <w:rFonts w:ascii="Calibri" w:hAnsi="Calibri" w:cs="Calibri"/>
          <w:color w:val="000000"/>
          <w:bdr w:val="none" w:sz="0" w:space="0" w:color="auto" w:frame="1"/>
          <w:shd w:val="clear" w:color="auto" w:fill="FFFFFF"/>
        </w:rPr>
        <w:t xml:space="preserve">. This will </w:t>
      </w:r>
      <w:r w:rsidR="003416F3">
        <w:rPr>
          <w:rFonts w:ascii="Calibri" w:hAnsi="Calibri" w:cs="Calibri"/>
          <w:color w:val="000000"/>
          <w:bdr w:val="none" w:sz="0" w:space="0" w:color="auto" w:frame="1"/>
          <w:shd w:val="clear" w:color="auto" w:fill="FFFFFF"/>
        </w:rPr>
        <w:t>derive the benefits</w:t>
      </w:r>
      <w:r w:rsidR="009C2293">
        <w:rPr>
          <w:rFonts w:ascii="Calibri" w:hAnsi="Calibri" w:cs="Calibri"/>
          <w:color w:val="000000"/>
          <w:bdr w:val="none" w:sz="0" w:space="0" w:color="auto" w:frame="1"/>
          <w:shd w:val="clear" w:color="auto" w:fill="FFFFFF"/>
        </w:rPr>
        <w:t xml:space="preserve"> </w:t>
      </w:r>
      <w:r w:rsidR="00B55C79">
        <w:rPr>
          <w:rFonts w:ascii="Calibri" w:hAnsi="Calibri" w:cs="Calibri"/>
          <w:color w:val="000000"/>
          <w:bdr w:val="none" w:sz="0" w:space="0" w:color="auto" w:frame="1"/>
          <w:shd w:val="clear" w:color="auto" w:fill="FFFFFF"/>
        </w:rPr>
        <w:t xml:space="preserve">of the MTSA around </w:t>
      </w:r>
      <w:r w:rsidR="009C2293">
        <w:rPr>
          <w:rFonts w:ascii="Calibri" w:hAnsi="Calibri" w:cs="Calibri"/>
          <w:color w:val="000000"/>
          <w:bdr w:val="none" w:sz="0" w:space="0" w:color="auto" w:frame="1"/>
          <w:shd w:val="clear" w:color="auto" w:fill="FFFFFF"/>
        </w:rPr>
        <w:t>the</w:t>
      </w:r>
      <w:r w:rsidR="00B55C79">
        <w:rPr>
          <w:rFonts w:ascii="Calibri" w:hAnsi="Calibri" w:cs="Calibri"/>
          <w:color w:val="000000"/>
          <w:bdr w:val="none" w:sz="0" w:space="0" w:color="auto" w:frame="1"/>
          <w:shd w:val="clear" w:color="auto" w:fill="FFFFFF"/>
        </w:rPr>
        <w:t xml:space="preserve"> </w:t>
      </w:r>
      <w:r w:rsidR="009C2293">
        <w:rPr>
          <w:rFonts w:ascii="Calibri" w:hAnsi="Calibri" w:cs="Calibri"/>
          <w:color w:val="000000"/>
          <w:bdr w:val="none" w:sz="0" w:space="0" w:color="auto" w:frame="1"/>
          <w:shd w:val="clear" w:color="auto" w:fill="FFFFFF"/>
        </w:rPr>
        <w:t>Grimsby GO Train Station</w:t>
      </w:r>
      <w:r w:rsidR="00262F11">
        <w:rPr>
          <w:rFonts w:ascii="Calibri" w:hAnsi="Calibri" w:cs="Calibri"/>
          <w:color w:val="000000"/>
          <w:bdr w:val="none" w:sz="0" w:space="0" w:color="auto" w:frame="1"/>
          <w:shd w:val="clear" w:color="auto" w:fill="FFFFFF"/>
        </w:rPr>
        <w:t xml:space="preserve">. The </w:t>
      </w:r>
      <w:r w:rsidR="00B55C79">
        <w:rPr>
          <w:rFonts w:ascii="Calibri" w:hAnsi="Calibri" w:cs="Calibri"/>
          <w:color w:val="000000"/>
          <w:bdr w:val="none" w:sz="0" w:space="0" w:color="auto" w:frame="1"/>
          <w:shd w:val="clear" w:color="auto" w:fill="FFFFFF"/>
        </w:rPr>
        <w:t xml:space="preserve">LAE </w:t>
      </w:r>
      <w:r w:rsidR="00262F11">
        <w:rPr>
          <w:rFonts w:ascii="Calibri" w:hAnsi="Calibri" w:cs="Calibri"/>
          <w:color w:val="000000"/>
          <w:bdr w:val="none" w:sz="0" w:space="0" w:color="auto" w:frame="1"/>
          <w:shd w:val="clear" w:color="auto" w:fill="FFFFFF"/>
        </w:rPr>
        <w:t>is the transportation asset that drives the development for a TOC for Grimsby.</w:t>
      </w:r>
    </w:p>
    <w:p w:rsidR="00134CA9" w:rsidRPr="00134CA9" w:rsidRDefault="00134CA9" w:rsidP="00134CA9">
      <w:pPr>
        <w:pStyle w:val="ListParagraph"/>
        <w:rPr>
          <w:rFonts w:ascii="Calibri" w:hAnsi="Calibri" w:cs="Calibri"/>
          <w:color w:val="000000"/>
          <w:bdr w:val="none" w:sz="0" w:space="0" w:color="auto" w:frame="1"/>
          <w:shd w:val="clear" w:color="auto" w:fill="FFFFFF"/>
        </w:rPr>
      </w:pPr>
    </w:p>
    <w:p w:rsidR="002F2CB8" w:rsidRDefault="002F2CB8" w:rsidP="00BB31BF">
      <w:pPr>
        <w:pStyle w:val="ListParagraph"/>
        <w:numPr>
          <w:ilvl w:val="0"/>
          <w:numId w:val="6"/>
        </w:numPr>
        <w:shd w:val="clear" w:color="auto" w:fill="FFFFFF"/>
        <w:spacing w:after="0" w:line="240" w:lineRule="auto"/>
        <w:textAlignment w:val="baseline"/>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Emphasize to the province the</w:t>
      </w:r>
      <w:r w:rsidR="003C5194">
        <w:rPr>
          <w:rFonts w:ascii="Calibri" w:hAnsi="Calibri" w:cs="Calibri"/>
          <w:color w:val="000000"/>
          <w:bdr w:val="none" w:sz="0" w:space="0" w:color="auto" w:frame="1"/>
          <w:shd w:val="clear" w:color="auto" w:fill="FFFFFF"/>
        </w:rPr>
        <w:t xml:space="preserve"> importance of the</w:t>
      </w:r>
      <w:r>
        <w:rPr>
          <w:rFonts w:ascii="Calibri" w:hAnsi="Calibri" w:cs="Calibri"/>
          <w:color w:val="000000"/>
          <w:bdr w:val="none" w:sz="0" w:space="0" w:color="auto" w:frame="1"/>
          <w:shd w:val="clear" w:color="auto" w:fill="FFFFFF"/>
        </w:rPr>
        <w:t xml:space="preserve"> future transportation asset that is the LAE to the growth plan for Grimsby and the Region of Niagara. The MTSA </w:t>
      </w:r>
      <w:r w:rsidR="003C5194">
        <w:rPr>
          <w:rFonts w:ascii="Calibri" w:hAnsi="Calibri" w:cs="Calibri"/>
          <w:color w:val="000000"/>
          <w:bdr w:val="none" w:sz="0" w:space="0" w:color="auto" w:frame="1"/>
          <w:shd w:val="clear" w:color="auto" w:fill="FFFFFF"/>
        </w:rPr>
        <w:t>lands and LAE outlined in Arial View #1 must be merged into the ‘Greenbelt Removal’ land shown in Arial View #2 in the finalized Amendments to the Greenbelt Plan.</w:t>
      </w:r>
    </w:p>
    <w:p w:rsidR="00134CA9" w:rsidRPr="00134CA9" w:rsidRDefault="00134CA9" w:rsidP="00134CA9">
      <w:pPr>
        <w:pStyle w:val="ListParagraph"/>
        <w:rPr>
          <w:rFonts w:ascii="Calibri" w:hAnsi="Calibri" w:cs="Calibri"/>
          <w:color w:val="000000"/>
          <w:bdr w:val="none" w:sz="0" w:space="0" w:color="auto" w:frame="1"/>
          <w:shd w:val="clear" w:color="auto" w:fill="FFFFFF"/>
        </w:rPr>
      </w:pPr>
    </w:p>
    <w:p w:rsidR="00134CA9" w:rsidRPr="00134CA9" w:rsidRDefault="00134CA9" w:rsidP="00134CA9">
      <w:pPr>
        <w:pStyle w:val="ListParagraph"/>
        <w:numPr>
          <w:ilvl w:val="0"/>
          <w:numId w:val="6"/>
        </w:numPr>
        <w:shd w:val="clear" w:color="auto" w:fill="FFFFFF"/>
        <w:spacing w:after="0" w:line="240" w:lineRule="auto"/>
        <w:textAlignment w:val="baseline"/>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Ask the province to update t</w:t>
      </w:r>
      <w:r w:rsidRPr="00134CA9">
        <w:rPr>
          <w:rFonts w:ascii="Calibri" w:hAnsi="Calibri" w:cs="Calibri"/>
          <w:color w:val="000000"/>
          <w:bdr w:val="none" w:sz="0" w:space="0" w:color="auto" w:frame="1"/>
          <w:shd w:val="clear" w:color="auto" w:fill="FFFFFF"/>
        </w:rPr>
        <w:t xml:space="preserve">he map in the Proposed Amendments to Greenbelt Plan issued by the province on November 4, 2022 </w:t>
      </w:r>
      <w:r>
        <w:rPr>
          <w:rFonts w:ascii="Calibri" w:hAnsi="Calibri" w:cs="Calibri"/>
          <w:color w:val="000000"/>
          <w:bdr w:val="none" w:sz="0" w:space="0" w:color="auto" w:frame="1"/>
          <w:shd w:val="clear" w:color="auto" w:fill="FFFFFF"/>
        </w:rPr>
        <w:t>t</w:t>
      </w:r>
      <w:r w:rsidRPr="00134CA9">
        <w:rPr>
          <w:rFonts w:ascii="Calibri" w:hAnsi="Calibri" w:cs="Calibri"/>
          <w:color w:val="000000"/>
          <w:bdr w:val="none" w:sz="0" w:space="0" w:color="auto" w:frame="1"/>
          <w:shd w:val="clear" w:color="auto" w:fill="FFFFFF"/>
        </w:rPr>
        <w:t>o show th</w:t>
      </w:r>
      <w:r>
        <w:rPr>
          <w:rFonts w:ascii="Calibri" w:hAnsi="Calibri" w:cs="Calibri"/>
          <w:color w:val="000000"/>
          <w:bdr w:val="none" w:sz="0" w:space="0" w:color="auto" w:frame="1"/>
          <w:shd w:val="clear" w:color="auto" w:fill="FFFFFF"/>
        </w:rPr>
        <w:t xml:space="preserve">e </w:t>
      </w:r>
      <w:r w:rsidRPr="00134CA9">
        <w:rPr>
          <w:rFonts w:ascii="Calibri" w:hAnsi="Calibri" w:cs="Calibri"/>
          <w:color w:val="000000"/>
          <w:bdr w:val="none" w:sz="0" w:space="0" w:color="auto" w:frame="1"/>
          <w:shd w:val="clear" w:color="auto" w:fill="FFFFFF"/>
        </w:rPr>
        <w:t>vital transportation asset the LAE.</w:t>
      </w:r>
      <w:r w:rsidR="00262F11">
        <w:rPr>
          <w:rFonts w:ascii="Calibri" w:hAnsi="Calibri" w:cs="Calibri"/>
          <w:color w:val="000000"/>
          <w:bdr w:val="none" w:sz="0" w:space="0" w:color="auto" w:frame="1"/>
          <w:shd w:val="clear" w:color="auto" w:fill="FFFFFF"/>
        </w:rPr>
        <w:t xml:space="preserve"> As it is now missing from the map it is misleading to the reader.</w:t>
      </w:r>
    </w:p>
    <w:p w:rsidR="00681C90" w:rsidRPr="00681C90" w:rsidRDefault="00681C90" w:rsidP="00681C90">
      <w:pPr>
        <w:pStyle w:val="ListParagraph"/>
        <w:rPr>
          <w:rFonts w:ascii="Calibri" w:hAnsi="Calibri" w:cs="Calibri"/>
          <w:color w:val="000000"/>
          <w:bdr w:val="none" w:sz="0" w:space="0" w:color="auto" w:frame="1"/>
          <w:shd w:val="clear" w:color="auto" w:fill="FFFFFF"/>
        </w:rPr>
      </w:pPr>
    </w:p>
    <w:p w:rsidR="00BB31BF" w:rsidRPr="00FE6E93" w:rsidRDefault="00681C90" w:rsidP="00FE6E93">
      <w:pPr>
        <w:pStyle w:val="ListParagraph"/>
        <w:numPr>
          <w:ilvl w:val="0"/>
          <w:numId w:val="6"/>
        </w:numPr>
        <w:shd w:val="clear" w:color="auto" w:fill="FFFFFF"/>
        <w:spacing w:after="0" w:line="240" w:lineRule="auto"/>
        <w:textAlignment w:val="baseline"/>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 xml:space="preserve">Ask the province to </w:t>
      </w:r>
      <w:r w:rsidR="003D2B82">
        <w:rPr>
          <w:rFonts w:ascii="Calibri" w:hAnsi="Calibri" w:cs="Calibri"/>
          <w:color w:val="000000"/>
          <w:bdr w:val="none" w:sz="0" w:space="0" w:color="auto" w:frame="1"/>
          <w:shd w:val="clear" w:color="auto" w:fill="FFFFFF"/>
        </w:rPr>
        <w:t>re</w:t>
      </w:r>
      <w:r>
        <w:rPr>
          <w:rFonts w:ascii="Calibri" w:hAnsi="Calibri" w:cs="Calibri"/>
          <w:color w:val="000000"/>
          <w:bdr w:val="none" w:sz="0" w:space="0" w:color="auto" w:frame="1"/>
          <w:shd w:val="clear" w:color="auto" w:fill="FFFFFF"/>
        </w:rPr>
        <w:t>consider</w:t>
      </w:r>
      <w:r w:rsidR="00DE018F">
        <w:rPr>
          <w:rFonts w:ascii="Calibri" w:hAnsi="Calibri" w:cs="Calibri"/>
          <w:color w:val="000000"/>
          <w:bdr w:val="none" w:sz="0" w:space="0" w:color="auto" w:frame="1"/>
          <w:shd w:val="clear" w:color="auto" w:fill="FFFFFF"/>
        </w:rPr>
        <w:t>/reverse</w:t>
      </w:r>
      <w:r>
        <w:rPr>
          <w:rFonts w:ascii="Calibri" w:hAnsi="Calibri" w:cs="Calibri"/>
          <w:color w:val="000000"/>
          <w:bdr w:val="none" w:sz="0" w:space="0" w:color="auto" w:frame="1"/>
          <w:shd w:val="clear" w:color="auto" w:fill="FFFFFF"/>
        </w:rPr>
        <w:t xml:space="preserve"> a</w:t>
      </w:r>
      <w:r w:rsidR="00DE018F">
        <w:rPr>
          <w:rFonts w:ascii="Calibri" w:hAnsi="Calibri" w:cs="Calibri"/>
          <w:color w:val="000000"/>
          <w:bdr w:val="none" w:sz="0" w:space="0" w:color="auto" w:frame="1"/>
          <w:shd w:val="clear" w:color="auto" w:fill="FFFFFF"/>
        </w:rPr>
        <w:t xml:space="preserve"> terrible </w:t>
      </w:r>
      <w:r>
        <w:rPr>
          <w:rFonts w:ascii="Calibri" w:hAnsi="Calibri" w:cs="Calibri"/>
          <w:color w:val="000000"/>
          <w:bdr w:val="none" w:sz="0" w:space="0" w:color="auto" w:frame="1"/>
          <w:shd w:val="clear" w:color="auto" w:fill="FFFFFF"/>
        </w:rPr>
        <w:t xml:space="preserve">decision </w:t>
      </w:r>
      <w:r w:rsidR="003D2B82">
        <w:rPr>
          <w:rFonts w:ascii="Calibri" w:hAnsi="Calibri" w:cs="Calibri"/>
          <w:color w:val="000000"/>
          <w:bdr w:val="none" w:sz="0" w:space="0" w:color="auto" w:frame="1"/>
          <w:shd w:val="clear" w:color="auto" w:fill="FFFFFF"/>
        </w:rPr>
        <w:t xml:space="preserve">made by the previous provincial government during the 2015 Coordinated Review for </w:t>
      </w:r>
      <w:r w:rsidR="0050055E">
        <w:rPr>
          <w:rFonts w:ascii="Calibri" w:hAnsi="Calibri" w:cs="Calibri"/>
          <w:color w:val="000000"/>
          <w:bdr w:val="none" w:sz="0" w:space="0" w:color="auto" w:frame="1"/>
          <w:shd w:val="clear" w:color="auto" w:fill="FFFFFF"/>
        </w:rPr>
        <w:t>‘</w:t>
      </w:r>
      <w:r w:rsidR="003D2B82">
        <w:rPr>
          <w:rFonts w:ascii="Calibri" w:hAnsi="Calibri" w:cs="Calibri"/>
          <w:color w:val="000000"/>
          <w:bdr w:val="none" w:sz="0" w:space="0" w:color="auto" w:frame="1"/>
          <w:shd w:val="clear" w:color="auto" w:fill="FFFFFF"/>
        </w:rPr>
        <w:t>Areas for Consideration of Adjustments to the Greenbelt Plan</w:t>
      </w:r>
      <w:r w:rsidR="0050055E">
        <w:rPr>
          <w:rFonts w:ascii="Calibri" w:hAnsi="Calibri" w:cs="Calibri"/>
          <w:color w:val="000000"/>
          <w:bdr w:val="none" w:sz="0" w:space="0" w:color="auto" w:frame="1"/>
          <w:shd w:val="clear" w:color="auto" w:fill="FFFFFF"/>
        </w:rPr>
        <w:t>’</w:t>
      </w:r>
      <w:r w:rsidR="003D2B82">
        <w:rPr>
          <w:rFonts w:ascii="Calibri" w:hAnsi="Calibri" w:cs="Calibri"/>
          <w:color w:val="000000"/>
          <w:bdr w:val="none" w:sz="0" w:space="0" w:color="auto" w:frame="1"/>
          <w:shd w:val="clear" w:color="auto" w:fill="FFFFFF"/>
        </w:rPr>
        <w:t xml:space="preserve">. At that time the Town of Grimsby made a petition to the province to exchange </w:t>
      </w:r>
      <w:r w:rsidR="00DE018F">
        <w:rPr>
          <w:rFonts w:ascii="Calibri" w:hAnsi="Calibri" w:cs="Calibri"/>
          <w:color w:val="000000"/>
          <w:bdr w:val="none" w:sz="0" w:space="0" w:color="auto" w:frame="1"/>
          <w:shd w:val="clear" w:color="auto" w:fill="FFFFFF"/>
        </w:rPr>
        <w:t>150 ha (</w:t>
      </w:r>
      <w:r w:rsidR="003D2B82">
        <w:rPr>
          <w:rFonts w:ascii="Calibri" w:hAnsi="Calibri" w:cs="Calibri"/>
          <w:color w:val="000000"/>
          <w:bdr w:val="none" w:sz="0" w:space="0" w:color="auto" w:frame="1"/>
          <w:shd w:val="clear" w:color="auto" w:fill="FFFFFF"/>
        </w:rPr>
        <w:t>over 370 acres</w:t>
      </w:r>
      <w:r w:rsidR="00DE018F">
        <w:rPr>
          <w:rFonts w:ascii="Calibri" w:hAnsi="Calibri" w:cs="Calibri"/>
          <w:color w:val="000000"/>
          <w:bdr w:val="none" w:sz="0" w:space="0" w:color="auto" w:frame="1"/>
          <w:shd w:val="clear" w:color="auto" w:fill="FFFFFF"/>
        </w:rPr>
        <w:t>)</w:t>
      </w:r>
      <w:r w:rsidR="003D2B82">
        <w:rPr>
          <w:rFonts w:ascii="Calibri" w:hAnsi="Calibri" w:cs="Calibri"/>
          <w:color w:val="000000"/>
          <w:bdr w:val="none" w:sz="0" w:space="0" w:color="auto" w:frame="1"/>
          <w:shd w:val="clear" w:color="auto" w:fill="FFFFFF"/>
        </w:rPr>
        <w:t xml:space="preserve"> of land on the escarpment that lacked infrastructure and was not in the Greenbelt for </w:t>
      </w:r>
      <w:r w:rsidR="00DE018F">
        <w:rPr>
          <w:rFonts w:ascii="Calibri" w:hAnsi="Calibri" w:cs="Calibri"/>
          <w:color w:val="000000"/>
          <w:bdr w:val="none" w:sz="0" w:space="0" w:color="auto" w:frame="1"/>
          <w:shd w:val="clear" w:color="auto" w:fill="FFFFFF"/>
        </w:rPr>
        <w:t xml:space="preserve">100 ha (247 acres) of </w:t>
      </w:r>
      <w:r w:rsidR="003D2B82">
        <w:rPr>
          <w:rFonts w:ascii="Calibri" w:hAnsi="Calibri" w:cs="Calibri"/>
          <w:color w:val="000000"/>
          <w:bdr w:val="none" w:sz="0" w:space="0" w:color="auto" w:frame="1"/>
          <w:shd w:val="clear" w:color="auto" w:fill="FFFFFF"/>
        </w:rPr>
        <w:t>land in west Grimsby</w:t>
      </w:r>
      <w:r w:rsidR="00DE018F">
        <w:rPr>
          <w:rFonts w:ascii="Calibri" w:hAnsi="Calibri" w:cs="Calibri"/>
          <w:color w:val="000000"/>
          <w:bdr w:val="none" w:sz="0" w:space="0" w:color="auto" w:frame="1"/>
          <w:shd w:val="clear" w:color="auto" w:fill="FFFFFF"/>
        </w:rPr>
        <w:t xml:space="preserve"> below the escarpment </w:t>
      </w:r>
      <w:r w:rsidR="003D2B82">
        <w:rPr>
          <w:rFonts w:ascii="Calibri" w:hAnsi="Calibri" w:cs="Calibri"/>
          <w:color w:val="000000"/>
          <w:bdr w:val="none" w:sz="0" w:space="0" w:color="auto" w:frame="1"/>
          <w:shd w:val="clear" w:color="auto" w:fill="FFFFFF"/>
        </w:rPr>
        <w:t>in the proximity of the LAE that had significant infrastructure but was</w:t>
      </w:r>
      <w:r w:rsidR="00DE018F">
        <w:rPr>
          <w:rFonts w:ascii="Calibri" w:hAnsi="Calibri" w:cs="Calibri"/>
          <w:color w:val="000000"/>
          <w:bdr w:val="none" w:sz="0" w:space="0" w:color="auto" w:frame="1"/>
          <w:shd w:val="clear" w:color="auto" w:fill="FFFFFF"/>
        </w:rPr>
        <w:t xml:space="preserve"> </w:t>
      </w:r>
      <w:r w:rsidR="003D2B82">
        <w:rPr>
          <w:rFonts w:ascii="Calibri" w:hAnsi="Calibri" w:cs="Calibri"/>
          <w:color w:val="000000"/>
          <w:bdr w:val="none" w:sz="0" w:space="0" w:color="auto" w:frame="1"/>
          <w:shd w:val="clear" w:color="auto" w:fill="FFFFFF"/>
        </w:rPr>
        <w:t>included as Greenbelt. The provincial decision was t</w:t>
      </w:r>
      <w:r w:rsidR="00DE018F">
        <w:rPr>
          <w:rFonts w:ascii="Calibri" w:hAnsi="Calibri" w:cs="Calibri"/>
          <w:color w:val="000000"/>
          <w:bdr w:val="none" w:sz="0" w:space="0" w:color="auto" w:frame="1"/>
          <w:shd w:val="clear" w:color="auto" w:fill="FFFFFF"/>
        </w:rPr>
        <w:t xml:space="preserve">o add the </w:t>
      </w:r>
      <w:r w:rsidR="003C5194">
        <w:rPr>
          <w:rFonts w:ascii="Calibri" w:hAnsi="Calibri" w:cs="Calibri"/>
          <w:color w:val="000000"/>
          <w:bdr w:val="none" w:sz="0" w:space="0" w:color="auto" w:frame="1"/>
          <w:shd w:val="clear" w:color="auto" w:fill="FFFFFF"/>
        </w:rPr>
        <w:t>150-ha</w:t>
      </w:r>
      <w:r w:rsidR="00DE018F">
        <w:rPr>
          <w:rFonts w:ascii="Calibri" w:hAnsi="Calibri" w:cs="Calibri"/>
          <w:color w:val="000000"/>
          <w:bdr w:val="none" w:sz="0" w:space="0" w:color="auto" w:frame="1"/>
          <w:shd w:val="clear" w:color="auto" w:fill="FFFFFF"/>
        </w:rPr>
        <w:t xml:space="preserve"> parcel into the Greenbelt but to deny removing any lands</w:t>
      </w:r>
      <w:r w:rsidR="003C5194">
        <w:rPr>
          <w:rFonts w:ascii="Calibri" w:hAnsi="Calibri" w:cs="Calibri"/>
          <w:color w:val="000000"/>
          <w:bdr w:val="none" w:sz="0" w:space="0" w:color="auto" w:frame="1"/>
          <w:shd w:val="clear" w:color="auto" w:fill="FFFFFF"/>
        </w:rPr>
        <w:t xml:space="preserve"> what-so-ever</w:t>
      </w:r>
      <w:r w:rsidR="00DE018F">
        <w:rPr>
          <w:rFonts w:ascii="Calibri" w:hAnsi="Calibri" w:cs="Calibri"/>
          <w:color w:val="000000"/>
          <w:bdr w:val="none" w:sz="0" w:space="0" w:color="auto" w:frame="1"/>
          <w:shd w:val="clear" w:color="auto" w:fill="FFFFFF"/>
        </w:rPr>
        <w:t xml:space="preserve"> from within the Greenbelt in Grimsby. </w:t>
      </w:r>
      <w:r w:rsidR="003C5194">
        <w:rPr>
          <w:rFonts w:ascii="Calibri" w:hAnsi="Calibri" w:cs="Calibri"/>
          <w:color w:val="000000"/>
          <w:bdr w:val="none" w:sz="0" w:space="0" w:color="auto" w:frame="1"/>
          <w:shd w:val="clear" w:color="auto" w:fill="FFFFFF"/>
        </w:rPr>
        <w:t xml:space="preserve">The result was </w:t>
      </w:r>
      <w:r w:rsidR="00DE018F">
        <w:rPr>
          <w:rFonts w:ascii="Calibri" w:hAnsi="Calibri" w:cs="Calibri"/>
          <w:color w:val="000000"/>
          <w:bdr w:val="none" w:sz="0" w:space="0" w:color="auto" w:frame="1"/>
          <w:shd w:val="clear" w:color="auto" w:fill="FFFFFF"/>
        </w:rPr>
        <w:t xml:space="preserve">Grimsby </w:t>
      </w:r>
      <w:r w:rsidR="0050055E">
        <w:rPr>
          <w:rFonts w:ascii="Calibri" w:hAnsi="Calibri" w:cs="Calibri"/>
          <w:color w:val="000000"/>
          <w:bdr w:val="none" w:sz="0" w:space="0" w:color="auto" w:frame="1"/>
          <w:shd w:val="clear" w:color="auto" w:fill="FFFFFF"/>
        </w:rPr>
        <w:t xml:space="preserve">now </w:t>
      </w:r>
      <w:r w:rsidR="00DE018F">
        <w:rPr>
          <w:rFonts w:ascii="Calibri" w:hAnsi="Calibri" w:cs="Calibri"/>
          <w:color w:val="000000"/>
          <w:bdr w:val="none" w:sz="0" w:space="0" w:color="auto" w:frame="1"/>
          <w:shd w:val="clear" w:color="auto" w:fill="FFFFFF"/>
        </w:rPr>
        <w:t>has virtually no</w:t>
      </w:r>
      <w:r w:rsidR="003C5194">
        <w:rPr>
          <w:rFonts w:ascii="Calibri" w:hAnsi="Calibri" w:cs="Calibri"/>
          <w:color w:val="000000"/>
          <w:bdr w:val="none" w:sz="0" w:space="0" w:color="auto" w:frame="1"/>
          <w:shd w:val="clear" w:color="auto" w:fill="FFFFFF"/>
        </w:rPr>
        <w:t xml:space="preserve"> land </w:t>
      </w:r>
      <w:r w:rsidR="00DE018F">
        <w:rPr>
          <w:rFonts w:ascii="Calibri" w:hAnsi="Calibri" w:cs="Calibri"/>
          <w:color w:val="000000"/>
          <w:bdr w:val="none" w:sz="0" w:space="0" w:color="auto" w:frame="1"/>
          <w:shd w:val="clear" w:color="auto" w:fill="FFFFFF"/>
        </w:rPr>
        <w:t>available</w:t>
      </w:r>
      <w:r w:rsidR="003C5194">
        <w:rPr>
          <w:rFonts w:ascii="Calibri" w:hAnsi="Calibri" w:cs="Calibri"/>
          <w:color w:val="000000"/>
          <w:bdr w:val="none" w:sz="0" w:space="0" w:color="auto" w:frame="1"/>
          <w:shd w:val="clear" w:color="auto" w:fill="FFFFFF"/>
        </w:rPr>
        <w:t xml:space="preserve"> </w:t>
      </w:r>
      <w:r w:rsidR="00737BA4">
        <w:rPr>
          <w:rFonts w:ascii="Calibri" w:hAnsi="Calibri" w:cs="Calibri"/>
          <w:color w:val="000000"/>
          <w:bdr w:val="none" w:sz="0" w:space="0" w:color="auto" w:frame="1"/>
          <w:shd w:val="clear" w:color="auto" w:fill="FFFFFF"/>
        </w:rPr>
        <w:t>outside the Greenbelt to develop as a result of this decision.</w:t>
      </w:r>
    </w:p>
    <w:p w:rsidR="00BB31BF" w:rsidRPr="00C50E3D" w:rsidRDefault="00BB31BF" w:rsidP="00BB31BF">
      <w:pPr>
        <w:shd w:val="clear" w:color="auto" w:fill="FFFFFF"/>
        <w:spacing w:after="0" w:line="240" w:lineRule="auto"/>
        <w:textAlignment w:val="baseline"/>
        <w:rPr>
          <w:rFonts w:ascii="Calibri" w:hAnsi="Calibri" w:cs="Calibri"/>
          <w:color w:val="000000"/>
          <w:bdr w:val="none" w:sz="0" w:space="0" w:color="auto" w:frame="1"/>
          <w:shd w:val="clear" w:color="auto" w:fill="FFFFFF"/>
        </w:rPr>
      </w:pPr>
    </w:p>
    <w:p w:rsidR="00240337" w:rsidRPr="00C618F7" w:rsidRDefault="0068463C" w:rsidP="00C618F7">
      <w:pPr>
        <w:rPr>
          <w:rFonts w:ascii="Calibri" w:hAnsi="Calibri" w:cs="Calibri"/>
          <w:color w:val="000000"/>
          <w:bdr w:val="none" w:sz="0" w:space="0" w:color="auto" w:frame="1"/>
          <w:shd w:val="clear" w:color="auto" w:fill="FFFFFF"/>
        </w:rPr>
      </w:pPr>
      <w:r>
        <w:rPr>
          <w:rFonts w:ascii="Calibri" w:hAnsi="Calibri" w:cs="Calibri"/>
          <w:noProof/>
          <w:color w:val="000000"/>
          <w:bdr w:val="none" w:sz="0" w:space="0" w:color="auto" w:frame="1"/>
          <w:shd w:val="clear" w:color="auto" w:fill="FFFFFF"/>
        </w:rPr>
        <w:lastRenderedPageBreak/>
        <w:drawing>
          <wp:inline distT="0" distB="0" distL="0" distR="0">
            <wp:extent cx="6172200" cy="6752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6752590"/>
                    </a:xfrm>
                    <a:prstGeom prst="rect">
                      <a:avLst/>
                    </a:prstGeom>
                    <a:noFill/>
                    <a:ln>
                      <a:noFill/>
                    </a:ln>
                  </pic:spPr>
                </pic:pic>
              </a:graphicData>
            </a:graphic>
          </wp:inline>
        </w:drawing>
      </w:r>
    </w:p>
    <w:p w:rsidR="00C618F7" w:rsidRDefault="0068463C">
      <w:pPr>
        <w:rPr>
          <w:rFonts w:ascii="Calibri" w:eastAsia="Times New Roman" w:hAnsi="Calibri" w:cs="Calibri"/>
          <w:color w:val="000000"/>
          <w:sz w:val="24"/>
          <w:szCs w:val="24"/>
          <w:lang w:eastAsia="en-CA"/>
        </w:rPr>
      </w:pPr>
      <w:r>
        <w:rPr>
          <w:rFonts w:ascii="Calibri" w:eastAsia="Times New Roman" w:hAnsi="Calibri" w:cs="Calibri"/>
          <w:noProof/>
          <w:color w:val="000000"/>
          <w:sz w:val="24"/>
          <w:szCs w:val="24"/>
          <w:lang w:eastAsia="en-CA"/>
        </w:rPr>
        <w:lastRenderedPageBreak/>
        <w:drawing>
          <wp:inline distT="0" distB="0" distL="0" distR="0">
            <wp:extent cx="9126220" cy="620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6220" cy="6207125"/>
                    </a:xfrm>
                    <a:prstGeom prst="rect">
                      <a:avLst/>
                    </a:prstGeom>
                    <a:noFill/>
                    <a:ln>
                      <a:noFill/>
                    </a:ln>
                  </pic:spPr>
                </pic:pic>
              </a:graphicData>
            </a:graphic>
          </wp:inline>
        </w:drawing>
      </w:r>
    </w:p>
    <w:p w:rsidR="005878B4" w:rsidRDefault="005878B4">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lastRenderedPageBreak/>
        <w:t>Examples of</w:t>
      </w:r>
      <w:r w:rsidR="00EF5902">
        <w:rPr>
          <w:rFonts w:ascii="Calibri" w:eastAsia="Times New Roman" w:hAnsi="Calibri" w:cs="Calibri"/>
          <w:color w:val="000000"/>
          <w:sz w:val="24"/>
          <w:szCs w:val="24"/>
          <w:lang w:eastAsia="en-CA"/>
        </w:rPr>
        <w:t xml:space="preserve"> Trifunovic </w:t>
      </w:r>
      <w:proofErr w:type="gramStart"/>
      <w:r w:rsidR="00EF5902">
        <w:rPr>
          <w:rFonts w:ascii="Calibri" w:eastAsia="Times New Roman" w:hAnsi="Calibri" w:cs="Calibri"/>
          <w:color w:val="000000"/>
          <w:sz w:val="24"/>
          <w:szCs w:val="24"/>
          <w:lang w:eastAsia="en-CA"/>
        </w:rPr>
        <w:t>brothers</w:t>
      </w:r>
      <w:proofErr w:type="gramEnd"/>
      <w:r w:rsidR="00EF5902">
        <w:rPr>
          <w:rFonts w:ascii="Calibri" w:eastAsia="Times New Roman" w:hAnsi="Calibri" w:cs="Calibri"/>
          <w:color w:val="000000"/>
          <w:sz w:val="24"/>
          <w:szCs w:val="24"/>
          <w:lang w:eastAsia="en-CA"/>
        </w:rPr>
        <w:t xml:space="preserve"> </w:t>
      </w:r>
      <w:r>
        <w:rPr>
          <w:rFonts w:ascii="Calibri" w:eastAsia="Times New Roman" w:hAnsi="Calibri" w:cs="Calibri"/>
          <w:color w:val="000000"/>
          <w:sz w:val="24"/>
          <w:szCs w:val="24"/>
          <w:lang w:eastAsia="en-CA"/>
        </w:rPr>
        <w:t>communications made to the Town of Grimsby and Region of Niagara regarding removing lands from the Greenbelt.</w:t>
      </w:r>
    </w:p>
    <w:p w:rsidR="00E134B4" w:rsidRDefault="00E134B4">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Appendix 1</w:t>
      </w:r>
      <w:r w:rsidR="00A15D6D">
        <w:rPr>
          <w:rFonts w:ascii="Calibri" w:eastAsia="Times New Roman" w:hAnsi="Calibri" w:cs="Calibri"/>
          <w:color w:val="000000"/>
          <w:sz w:val="24"/>
          <w:szCs w:val="24"/>
          <w:lang w:eastAsia="en-CA"/>
        </w:rPr>
        <w:t xml:space="preserve"> - </w:t>
      </w:r>
      <w:r w:rsidR="00A15D6D" w:rsidRPr="00A15D6D">
        <w:rPr>
          <w:rFonts w:ascii="Calibri" w:eastAsia="Times New Roman" w:hAnsi="Calibri" w:cs="Calibri"/>
          <w:color w:val="000000"/>
          <w:sz w:val="24"/>
          <w:szCs w:val="24"/>
          <w:lang w:eastAsia="en-CA"/>
        </w:rPr>
        <w:t>Region of Niagara PIC Webinars Q &amp; A Session Feedback - June 2021</w:t>
      </w:r>
    </w:p>
    <w:p w:rsidR="00A25640" w:rsidRDefault="00000000">
      <w:pPr>
        <w:rPr>
          <w:rFonts w:ascii="Calibri" w:eastAsia="Times New Roman" w:hAnsi="Calibri" w:cs="Calibri"/>
          <w:color w:val="000000"/>
          <w:sz w:val="24"/>
          <w:szCs w:val="24"/>
          <w:lang w:eastAsia="en-CA"/>
        </w:rPr>
      </w:pPr>
      <w:hyperlink r:id="rId12" w:history="1">
        <w:r w:rsidR="00A25640" w:rsidRPr="00700AA2">
          <w:rPr>
            <w:rStyle w:val="Hyperlink"/>
            <w:rFonts w:ascii="Calibri" w:eastAsia="Times New Roman" w:hAnsi="Calibri" w:cs="Calibri"/>
            <w:sz w:val="24"/>
            <w:szCs w:val="24"/>
            <w:lang w:eastAsia="en-CA"/>
          </w:rPr>
          <w:t>https://www.niagararegion.ca/official-plan/pdf/submissions/george-trifunovic.pdf</w:t>
        </w:r>
      </w:hyperlink>
    </w:p>
    <w:p w:rsidR="00E134B4" w:rsidRPr="002429A8" w:rsidRDefault="002429A8" w:rsidP="00A25640">
      <w:pPr>
        <w:ind w:left="720"/>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The contents of the entire Feedback Session</w:t>
      </w:r>
      <w:r w:rsidR="00EF5902">
        <w:rPr>
          <w:rFonts w:ascii="Calibri" w:eastAsia="Times New Roman" w:hAnsi="Calibri" w:cs="Calibri"/>
          <w:color w:val="000000"/>
          <w:sz w:val="24"/>
          <w:szCs w:val="24"/>
          <w:lang w:eastAsia="en-CA"/>
        </w:rPr>
        <w:t xml:space="preserve"> PDF</w:t>
      </w:r>
      <w:r>
        <w:rPr>
          <w:rFonts w:ascii="Calibri" w:eastAsia="Times New Roman" w:hAnsi="Calibri" w:cs="Calibri"/>
          <w:color w:val="000000"/>
          <w:sz w:val="24"/>
          <w:szCs w:val="24"/>
          <w:lang w:eastAsia="en-CA"/>
        </w:rPr>
        <w:t xml:space="preserve"> </w:t>
      </w:r>
      <w:r w:rsidR="00EA0D88">
        <w:rPr>
          <w:rFonts w:ascii="Calibri" w:eastAsia="Times New Roman" w:hAnsi="Calibri" w:cs="Calibri"/>
          <w:color w:val="000000"/>
          <w:sz w:val="24"/>
          <w:szCs w:val="24"/>
          <w:lang w:eastAsia="en-CA"/>
        </w:rPr>
        <w:t>are</w:t>
      </w:r>
      <w:r>
        <w:rPr>
          <w:rFonts w:ascii="Calibri" w:eastAsia="Times New Roman" w:hAnsi="Calibri" w:cs="Calibri"/>
          <w:color w:val="000000"/>
          <w:sz w:val="24"/>
          <w:szCs w:val="24"/>
          <w:lang w:eastAsia="en-CA"/>
        </w:rPr>
        <w:t xml:space="preserve"> relevant but o</w:t>
      </w:r>
      <w:r w:rsidR="00A15D6D" w:rsidRPr="002429A8">
        <w:rPr>
          <w:rFonts w:ascii="Calibri" w:eastAsia="Times New Roman" w:hAnsi="Calibri" w:cs="Calibri"/>
          <w:color w:val="000000"/>
          <w:sz w:val="24"/>
          <w:szCs w:val="24"/>
          <w:lang w:eastAsia="en-CA"/>
        </w:rPr>
        <w:t xml:space="preserve">f particular </w:t>
      </w:r>
      <w:r>
        <w:rPr>
          <w:rFonts w:ascii="Calibri" w:eastAsia="Times New Roman" w:hAnsi="Calibri" w:cs="Calibri"/>
          <w:color w:val="000000"/>
          <w:sz w:val="24"/>
          <w:szCs w:val="24"/>
          <w:lang w:eastAsia="en-CA"/>
        </w:rPr>
        <w:t xml:space="preserve">interest </w:t>
      </w:r>
      <w:r w:rsidRPr="002429A8">
        <w:rPr>
          <w:rFonts w:ascii="Calibri" w:eastAsia="Times New Roman" w:hAnsi="Calibri" w:cs="Calibri"/>
          <w:color w:val="000000"/>
          <w:sz w:val="24"/>
          <w:szCs w:val="24"/>
          <w:lang w:eastAsia="en-CA"/>
        </w:rPr>
        <w:t>is item</w:t>
      </w:r>
      <w:r w:rsidR="00A15D6D" w:rsidRPr="002429A8">
        <w:rPr>
          <w:rFonts w:ascii="Calibri" w:eastAsia="Times New Roman" w:hAnsi="Calibri" w:cs="Calibri"/>
          <w:color w:val="000000"/>
          <w:sz w:val="24"/>
          <w:szCs w:val="24"/>
          <w:lang w:eastAsia="en-CA"/>
        </w:rPr>
        <w:t>:</w:t>
      </w:r>
    </w:p>
    <w:p w:rsidR="002429A8" w:rsidRDefault="002429A8" w:rsidP="00A25640">
      <w:pPr>
        <w:ind w:left="720"/>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w:t>
      </w:r>
    </w:p>
    <w:p w:rsidR="00A15D6D" w:rsidRPr="00E134B4" w:rsidRDefault="00A15D6D" w:rsidP="00A25640">
      <w:pPr>
        <w:ind w:left="720"/>
        <w:rPr>
          <w:rFonts w:ascii="Calibri" w:eastAsia="Times New Roman" w:hAnsi="Calibri" w:cs="Calibri"/>
          <w:color w:val="000000"/>
          <w:sz w:val="24"/>
          <w:szCs w:val="24"/>
          <w:lang w:eastAsia="en-CA"/>
        </w:rPr>
      </w:pPr>
      <w:r w:rsidRPr="00A15D6D">
        <w:rPr>
          <w:rFonts w:ascii="Calibri" w:eastAsia="Times New Roman" w:hAnsi="Calibri" w:cs="Calibri"/>
          <w:color w:val="000000"/>
          <w:sz w:val="24"/>
          <w:szCs w:val="24"/>
          <w:lang w:eastAsia="en-CA"/>
        </w:rPr>
        <w:t xml:space="preserve">36. We fully support the Niagara Region’s submission to the proposed changes to the PPS (Provincial Policy Statement) - (ERO #019-0279). In particular under the ITEMS FOR CONSIDERATION and PDS31-2019 - Proposed Changes to the PPS to create Specialty Crop Area Guidelines: “The definition for “specialty crop area” – which remains unchanged in the draft PPS – mentions that areas are designated using guidelines developed by the </w:t>
      </w:r>
      <w:proofErr w:type="gramStart"/>
      <w:r w:rsidRPr="00A15D6D">
        <w:rPr>
          <w:rFonts w:ascii="Calibri" w:eastAsia="Times New Roman" w:hAnsi="Calibri" w:cs="Calibri"/>
          <w:color w:val="000000"/>
          <w:sz w:val="24"/>
          <w:szCs w:val="24"/>
          <w:lang w:eastAsia="en-CA"/>
        </w:rPr>
        <w:t>Province</w:t>
      </w:r>
      <w:proofErr w:type="gramEnd"/>
      <w:r w:rsidRPr="00A15D6D">
        <w:rPr>
          <w:rFonts w:ascii="Calibri" w:eastAsia="Times New Roman" w:hAnsi="Calibri" w:cs="Calibri"/>
          <w:color w:val="000000"/>
          <w:sz w:val="24"/>
          <w:szCs w:val="24"/>
          <w:lang w:eastAsia="en-CA"/>
        </w:rPr>
        <w:t xml:space="preserve">. Niagara has a significant portion of land designated as specialty crop area. Presently, there are many instances in Niagara where lands are designated as specialty crop area where, in fact, those lands are unsuitable for any type of agriculture-related use. The Region requests the </w:t>
      </w:r>
      <w:proofErr w:type="gramStart"/>
      <w:r w:rsidRPr="00A15D6D">
        <w:rPr>
          <w:rFonts w:ascii="Calibri" w:eastAsia="Times New Roman" w:hAnsi="Calibri" w:cs="Calibri"/>
          <w:color w:val="000000"/>
          <w:sz w:val="24"/>
          <w:szCs w:val="24"/>
          <w:lang w:eastAsia="en-CA"/>
        </w:rPr>
        <w:t>Province</w:t>
      </w:r>
      <w:proofErr w:type="gramEnd"/>
      <w:r w:rsidRPr="00A15D6D">
        <w:rPr>
          <w:rFonts w:ascii="Calibri" w:eastAsia="Times New Roman" w:hAnsi="Calibri" w:cs="Calibri"/>
          <w:color w:val="000000"/>
          <w:sz w:val="24"/>
          <w:szCs w:val="24"/>
          <w:lang w:eastAsia="en-CA"/>
        </w:rPr>
        <w:t xml:space="preserve"> to create its referenced guideline and review existing specialty crop areas to accurately reflect existing uses through ground-</w:t>
      </w:r>
      <w:proofErr w:type="spellStart"/>
      <w:r w:rsidRPr="00A15D6D">
        <w:rPr>
          <w:rFonts w:ascii="Calibri" w:eastAsia="Times New Roman" w:hAnsi="Calibri" w:cs="Calibri"/>
          <w:color w:val="000000"/>
          <w:sz w:val="24"/>
          <w:szCs w:val="24"/>
          <w:lang w:eastAsia="en-CA"/>
        </w:rPr>
        <w:t>truthed</w:t>
      </w:r>
      <w:proofErr w:type="spellEnd"/>
      <w:r w:rsidRPr="00A15D6D">
        <w:rPr>
          <w:rFonts w:ascii="Calibri" w:eastAsia="Times New Roman" w:hAnsi="Calibri" w:cs="Calibri"/>
          <w:color w:val="000000"/>
          <w:sz w:val="24"/>
          <w:szCs w:val="24"/>
          <w:lang w:eastAsia="en-CA"/>
        </w:rPr>
        <w:t xml:space="preserve"> analysis.” The Region of Niagara must submit changes to designated lands currently in the Ontario Greenbelt to allow for critical zones to be exchanged with lands outside the greenbelt to allow urban boundaries to expand where they are most needed.</w:t>
      </w:r>
    </w:p>
    <w:p w:rsidR="00E134B4" w:rsidRDefault="002429A8" w:rsidP="00A25640">
      <w:pPr>
        <w:ind w:left="720"/>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w:t>
      </w:r>
    </w:p>
    <w:p w:rsidR="002429A8" w:rsidRPr="00A25640" w:rsidRDefault="00C23359">
      <w:pPr>
        <w:rPr>
          <w:rFonts w:ascii="Calibri" w:eastAsia="Times New Roman" w:hAnsi="Calibri" w:cs="Calibri"/>
          <w:b/>
          <w:bCs/>
          <w:color w:val="000000"/>
          <w:sz w:val="24"/>
          <w:szCs w:val="24"/>
          <w:lang w:eastAsia="en-CA"/>
        </w:rPr>
      </w:pPr>
      <w:r w:rsidRPr="00A25640">
        <w:rPr>
          <w:rFonts w:ascii="Calibri" w:eastAsia="Times New Roman" w:hAnsi="Calibri" w:cs="Calibri"/>
          <w:b/>
          <w:bCs/>
          <w:color w:val="000000"/>
          <w:sz w:val="24"/>
          <w:szCs w:val="24"/>
          <w:lang w:eastAsia="en-CA"/>
        </w:rPr>
        <w:t xml:space="preserve">Appendix </w:t>
      </w:r>
      <w:r w:rsidR="00A25640" w:rsidRPr="00A25640">
        <w:rPr>
          <w:rFonts w:ascii="Calibri" w:eastAsia="Times New Roman" w:hAnsi="Calibri" w:cs="Calibri"/>
          <w:b/>
          <w:bCs/>
          <w:color w:val="000000"/>
          <w:sz w:val="24"/>
          <w:szCs w:val="24"/>
          <w:lang w:eastAsia="en-CA"/>
        </w:rPr>
        <w:t>2</w:t>
      </w:r>
      <w:r w:rsidRPr="00A25640">
        <w:rPr>
          <w:rFonts w:ascii="Calibri" w:eastAsia="Times New Roman" w:hAnsi="Calibri" w:cs="Calibri"/>
          <w:b/>
          <w:bCs/>
          <w:color w:val="000000"/>
          <w:sz w:val="24"/>
          <w:szCs w:val="24"/>
          <w:lang w:eastAsia="en-CA"/>
        </w:rPr>
        <w:t xml:space="preserve"> – </w:t>
      </w:r>
      <w:r w:rsidRPr="00A25640">
        <w:rPr>
          <w:b/>
          <w:bCs/>
        </w:rPr>
        <w:t xml:space="preserve">From Private Property Owners That Border </w:t>
      </w:r>
      <w:r w:rsidR="00EB0475">
        <w:rPr>
          <w:b/>
          <w:bCs/>
        </w:rPr>
        <w:t>Livingston Avenue Extension</w:t>
      </w:r>
      <w:r w:rsidRPr="00A25640">
        <w:rPr>
          <w:b/>
          <w:bCs/>
        </w:rPr>
        <w:t xml:space="preserve"> – March 11, 2019</w:t>
      </w:r>
    </w:p>
    <w:p w:rsidR="00C23359" w:rsidRDefault="00000000">
      <w:pPr>
        <w:rPr>
          <w:rFonts w:ascii="Calibri" w:eastAsia="Times New Roman" w:hAnsi="Calibri" w:cs="Calibri"/>
          <w:color w:val="000000"/>
          <w:sz w:val="24"/>
          <w:szCs w:val="24"/>
          <w:lang w:eastAsia="en-CA"/>
        </w:rPr>
      </w:pPr>
      <w:hyperlink r:id="rId13" w:history="1">
        <w:r w:rsidR="00C23359" w:rsidRPr="00700AA2">
          <w:rPr>
            <w:rStyle w:val="Hyperlink"/>
            <w:rFonts w:ascii="Calibri" w:eastAsia="Times New Roman" w:hAnsi="Calibri" w:cs="Calibri"/>
            <w:sz w:val="24"/>
            <w:szCs w:val="24"/>
            <w:lang w:eastAsia="en-CA"/>
          </w:rPr>
          <w:t>https://niagararegion.ca/official-plan/pdf/submissions-jul-oct-2021/trifunovic3.pdf</w:t>
        </w:r>
      </w:hyperlink>
    </w:p>
    <w:p w:rsidR="00C23359" w:rsidRDefault="00C23359">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The contents of the letter</w:t>
      </w:r>
      <w:r w:rsidR="00A25640">
        <w:rPr>
          <w:rFonts w:ascii="Calibri" w:eastAsia="Times New Roman" w:hAnsi="Calibri" w:cs="Calibri"/>
          <w:color w:val="000000"/>
          <w:sz w:val="24"/>
          <w:szCs w:val="24"/>
          <w:lang w:eastAsia="en-CA"/>
        </w:rPr>
        <w:t xml:space="preserve"> to Ms. Ryall and Ms. Norio</w:t>
      </w:r>
      <w:r>
        <w:rPr>
          <w:rFonts w:ascii="Calibri" w:eastAsia="Times New Roman" w:hAnsi="Calibri" w:cs="Calibri"/>
          <w:color w:val="000000"/>
          <w:sz w:val="24"/>
          <w:szCs w:val="24"/>
          <w:lang w:eastAsia="en-CA"/>
        </w:rPr>
        <w:t xml:space="preserve"> </w:t>
      </w:r>
      <w:r w:rsidR="00A25640">
        <w:rPr>
          <w:rFonts w:ascii="Calibri" w:eastAsia="Times New Roman" w:hAnsi="Calibri" w:cs="Calibri"/>
          <w:color w:val="000000"/>
          <w:sz w:val="24"/>
          <w:szCs w:val="24"/>
          <w:lang w:eastAsia="en-CA"/>
        </w:rPr>
        <w:t xml:space="preserve">dated March 11, 2019 </w:t>
      </w:r>
      <w:r>
        <w:rPr>
          <w:rFonts w:ascii="Calibri" w:eastAsia="Times New Roman" w:hAnsi="Calibri" w:cs="Calibri"/>
          <w:color w:val="000000"/>
          <w:sz w:val="24"/>
          <w:szCs w:val="24"/>
          <w:lang w:eastAsia="en-CA"/>
        </w:rPr>
        <w:t>also include</w:t>
      </w:r>
      <w:r w:rsidR="00EA0D88">
        <w:rPr>
          <w:rFonts w:ascii="Calibri" w:eastAsia="Times New Roman" w:hAnsi="Calibri" w:cs="Calibri"/>
          <w:color w:val="000000"/>
          <w:sz w:val="24"/>
          <w:szCs w:val="24"/>
          <w:lang w:eastAsia="en-CA"/>
        </w:rPr>
        <w:t>s</w:t>
      </w:r>
      <w:r>
        <w:rPr>
          <w:rFonts w:ascii="Calibri" w:eastAsia="Times New Roman" w:hAnsi="Calibri" w:cs="Calibri"/>
          <w:color w:val="000000"/>
          <w:sz w:val="24"/>
          <w:szCs w:val="24"/>
          <w:lang w:eastAsia="en-CA"/>
        </w:rPr>
        <w:t xml:space="preserve"> a map:</w:t>
      </w:r>
    </w:p>
    <w:p w:rsidR="00A25640" w:rsidRPr="00EA0D88" w:rsidRDefault="00A25640" w:rsidP="00EA0D88">
      <w:pPr>
        <w:ind w:left="720"/>
        <w:rPr>
          <w:rFonts w:ascii="Calibri" w:eastAsia="Times New Roman" w:hAnsi="Calibri" w:cs="Calibri"/>
          <w:b/>
          <w:bCs/>
          <w:color w:val="000000"/>
          <w:sz w:val="24"/>
          <w:szCs w:val="24"/>
          <w:lang w:eastAsia="en-CA"/>
        </w:rPr>
      </w:pPr>
      <w:r w:rsidRPr="00EA0D88">
        <w:rPr>
          <w:rFonts w:ascii="Calibri" w:eastAsia="Times New Roman" w:hAnsi="Calibri" w:cs="Calibri"/>
          <w:b/>
          <w:bCs/>
          <w:color w:val="000000"/>
          <w:sz w:val="24"/>
          <w:szCs w:val="24"/>
          <w:lang w:eastAsia="en-CA"/>
        </w:rPr>
        <w:t xml:space="preserve">Re: Regarding the EA for Livingston Avenue Extension from Emily Street to Main Street West </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 xml:space="preserve">We have participated in the Region of Niagara Notice of Study Commencement and PIC #1 Municipal Class Environmental Assessment (EA) Studies. This was for the Casablanca Boulevard improvement and GO Station Access plus the Livingston Avenue Extension that was held on June 20, 2018. </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 xml:space="preserve">We responded to the Region of Niagara survey’s regarding these two </w:t>
      </w:r>
      <w:proofErr w:type="gramStart"/>
      <w:r w:rsidRPr="00A25640">
        <w:rPr>
          <w:rFonts w:ascii="Calibri" w:eastAsia="Times New Roman" w:hAnsi="Calibri" w:cs="Calibri"/>
          <w:color w:val="000000"/>
          <w:sz w:val="24"/>
          <w:szCs w:val="24"/>
          <w:lang w:eastAsia="en-CA"/>
        </w:rPr>
        <w:t>EA’s</w:t>
      </w:r>
      <w:proofErr w:type="gramEnd"/>
      <w:r w:rsidRPr="00A25640">
        <w:rPr>
          <w:rFonts w:ascii="Calibri" w:eastAsia="Times New Roman" w:hAnsi="Calibri" w:cs="Calibri"/>
          <w:color w:val="000000"/>
          <w:sz w:val="24"/>
          <w:szCs w:val="24"/>
          <w:lang w:eastAsia="en-CA"/>
        </w:rPr>
        <w:t xml:space="preserve"> in the fall of 2018. </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We participated in the Casablanca Boulevard improvement and GO Station Access PIC #2 on January 16, 2019.</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lastRenderedPageBreak/>
        <w:t xml:space="preserve">At these sessions and the online </w:t>
      </w:r>
      <w:proofErr w:type="gramStart"/>
      <w:r w:rsidRPr="00A25640">
        <w:rPr>
          <w:rFonts w:ascii="Calibri" w:eastAsia="Times New Roman" w:hAnsi="Calibri" w:cs="Calibri"/>
          <w:color w:val="000000"/>
          <w:sz w:val="24"/>
          <w:szCs w:val="24"/>
          <w:lang w:eastAsia="en-CA"/>
        </w:rPr>
        <w:t>surveys</w:t>
      </w:r>
      <w:proofErr w:type="gramEnd"/>
      <w:r w:rsidRPr="00A25640">
        <w:rPr>
          <w:rFonts w:ascii="Calibri" w:eastAsia="Times New Roman" w:hAnsi="Calibri" w:cs="Calibri"/>
          <w:color w:val="000000"/>
          <w:sz w:val="24"/>
          <w:szCs w:val="24"/>
          <w:lang w:eastAsia="en-CA"/>
        </w:rPr>
        <w:t xml:space="preserve"> we voiced our full support to complete the improvements for the Casablanca Boulevard and GO Station access. We also fully support the completion of the Livingston Avenue extension as was originally planned since 1972.</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 xml:space="preserve">We feel it is necessary to implement the transit improvements for these 2 projects. They will be required to meet the future traffic demands around the GO Station hub area and the </w:t>
      </w:r>
      <w:proofErr w:type="gramStart"/>
      <w:r w:rsidRPr="00A25640">
        <w:rPr>
          <w:rFonts w:ascii="Calibri" w:eastAsia="Times New Roman" w:hAnsi="Calibri" w:cs="Calibri"/>
          <w:color w:val="000000"/>
          <w:sz w:val="24"/>
          <w:szCs w:val="24"/>
          <w:lang w:eastAsia="en-CA"/>
        </w:rPr>
        <w:t>high density</w:t>
      </w:r>
      <w:proofErr w:type="gramEnd"/>
      <w:r w:rsidRPr="00A25640">
        <w:rPr>
          <w:rFonts w:ascii="Calibri" w:eastAsia="Times New Roman" w:hAnsi="Calibri" w:cs="Calibri"/>
          <w:color w:val="000000"/>
          <w:sz w:val="24"/>
          <w:szCs w:val="24"/>
          <w:lang w:eastAsia="en-CA"/>
        </w:rPr>
        <w:t xml:space="preserve"> condominium developments currently being proposed and built in the Casablanca Boulevard area of Grimsby.</w:t>
      </w:r>
    </w:p>
    <w:p w:rsid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 xml:space="preserve">We respectfully submit this letter ‘for the record’ to make notification of our request as a group of private property owners that neighbour the Livingston Avenue Extension to move forward with the improvements. </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We feel very strongly the Livingston Avenue Extension must be completed from west of Emily Street directly to Main Street West at Oakes Road as was originally planned. With this EA process now under way we felt it necessary to express our point of view as a group.</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 xml:space="preserve">Many of the properties along the approximate </w:t>
      </w:r>
      <w:proofErr w:type="gramStart"/>
      <w:r w:rsidRPr="00A25640">
        <w:rPr>
          <w:rFonts w:ascii="Calibri" w:eastAsia="Times New Roman" w:hAnsi="Calibri" w:cs="Calibri"/>
          <w:color w:val="000000"/>
          <w:sz w:val="24"/>
          <w:szCs w:val="24"/>
          <w:lang w:eastAsia="en-CA"/>
        </w:rPr>
        <w:t>1,400 meter</w:t>
      </w:r>
      <w:proofErr w:type="gramEnd"/>
      <w:r w:rsidRPr="00A25640">
        <w:rPr>
          <w:rFonts w:ascii="Calibri" w:eastAsia="Times New Roman" w:hAnsi="Calibri" w:cs="Calibri"/>
          <w:color w:val="000000"/>
          <w:sz w:val="24"/>
          <w:szCs w:val="24"/>
          <w:lang w:eastAsia="en-CA"/>
        </w:rPr>
        <w:t xml:space="preserve"> stretch of the Livingston Avenue extension are physically divided into two parcels. The north portion of each of these lands would be land-locked along the CN rail line i.e., if the extension was not to be used as a roadway; this is of great concern to the landowners!</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The proper solution would be for the Region of Niagara to complete the Livingston Avenue extension. We will be actively participating in the Livingston Avenue extension PIC #3 once it is scheduled in the spring 2019.</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Please find the list of private property owners along the Livingston Avenue extension area who feel we have the right to post our views to fully support the roadway improvements – to have them noted and recognized.</w:t>
      </w:r>
    </w:p>
    <w:p w:rsidR="00A25640" w:rsidRPr="00A25640"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The majority of private land owners that border along the Livingston Avenue extension in Grimsby are in full support of completing the Livingston Avenue roadway right of way as was originally planned</w:t>
      </w:r>
    </w:p>
    <w:p w:rsidR="00C23359" w:rsidRDefault="00A25640" w:rsidP="00EA0D88">
      <w:pPr>
        <w:ind w:left="720"/>
        <w:rPr>
          <w:rFonts w:ascii="Calibri" w:eastAsia="Times New Roman" w:hAnsi="Calibri" w:cs="Calibri"/>
          <w:color w:val="000000"/>
          <w:sz w:val="24"/>
          <w:szCs w:val="24"/>
          <w:lang w:eastAsia="en-CA"/>
        </w:rPr>
      </w:pPr>
      <w:r w:rsidRPr="00A25640">
        <w:rPr>
          <w:rFonts w:ascii="Calibri" w:eastAsia="Times New Roman" w:hAnsi="Calibri" w:cs="Calibri"/>
          <w:color w:val="000000"/>
          <w:sz w:val="24"/>
          <w:szCs w:val="24"/>
          <w:lang w:eastAsia="en-CA"/>
        </w:rPr>
        <w:t>&lt;Map Here</w:t>
      </w:r>
      <w:r>
        <w:rPr>
          <w:rFonts w:ascii="Calibri" w:eastAsia="Times New Roman" w:hAnsi="Calibri" w:cs="Calibri"/>
          <w:color w:val="000000"/>
          <w:sz w:val="24"/>
          <w:szCs w:val="24"/>
          <w:lang w:eastAsia="en-CA"/>
        </w:rPr>
        <w:t xml:space="preserve"> – </w:t>
      </w:r>
      <w:r w:rsidR="00E611D3">
        <w:rPr>
          <w:rFonts w:ascii="Calibri" w:eastAsia="Times New Roman" w:hAnsi="Calibri" w:cs="Calibri"/>
          <w:color w:val="000000"/>
          <w:sz w:val="24"/>
          <w:szCs w:val="24"/>
          <w:lang w:eastAsia="en-CA"/>
        </w:rPr>
        <w:t xml:space="preserve">Open </w:t>
      </w:r>
      <w:r>
        <w:rPr>
          <w:rFonts w:ascii="Calibri" w:eastAsia="Times New Roman" w:hAnsi="Calibri" w:cs="Calibri"/>
          <w:color w:val="000000"/>
          <w:sz w:val="24"/>
          <w:szCs w:val="24"/>
          <w:lang w:eastAsia="en-CA"/>
        </w:rPr>
        <w:t>Link</w:t>
      </w:r>
      <w:r w:rsidRPr="00A25640">
        <w:rPr>
          <w:rFonts w:ascii="Calibri" w:eastAsia="Times New Roman" w:hAnsi="Calibri" w:cs="Calibri"/>
          <w:color w:val="000000"/>
          <w:sz w:val="24"/>
          <w:szCs w:val="24"/>
          <w:lang w:eastAsia="en-CA"/>
        </w:rPr>
        <w:t>&gt;</w:t>
      </w:r>
    </w:p>
    <w:p w:rsidR="00C94D90" w:rsidRDefault="00C94D90">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br w:type="page"/>
      </w:r>
    </w:p>
    <w:p w:rsidR="00C94D90" w:rsidRPr="00A25640" w:rsidRDefault="00C94D90" w:rsidP="00C94D90">
      <w:pPr>
        <w:rPr>
          <w:rFonts w:ascii="Calibri" w:eastAsia="Times New Roman" w:hAnsi="Calibri" w:cs="Calibri"/>
          <w:b/>
          <w:bCs/>
          <w:color w:val="000000"/>
          <w:sz w:val="24"/>
          <w:szCs w:val="24"/>
          <w:lang w:eastAsia="en-CA"/>
        </w:rPr>
      </w:pPr>
      <w:r w:rsidRPr="00A25640">
        <w:rPr>
          <w:rFonts w:ascii="Calibri" w:eastAsia="Times New Roman" w:hAnsi="Calibri" w:cs="Calibri"/>
          <w:b/>
          <w:bCs/>
          <w:color w:val="000000"/>
          <w:sz w:val="24"/>
          <w:szCs w:val="24"/>
          <w:lang w:eastAsia="en-CA"/>
        </w:rPr>
        <w:lastRenderedPageBreak/>
        <w:t xml:space="preserve">Appendix </w:t>
      </w:r>
      <w:r>
        <w:rPr>
          <w:rFonts w:ascii="Calibri" w:eastAsia="Times New Roman" w:hAnsi="Calibri" w:cs="Calibri"/>
          <w:b/>
          <w:bCs/>
          <w:color w:val="000000"/>
          <w:sz w:val="24"/>
          <w:szCs w:val="24"/>
          <w:lang w:eastAsia="en-CA"/>
        </w:rPr>
        <w:t>3</w:t>
      </w:r>
      <w:r w:rsidRPr="00A25640">
        <w:rPr>
          <w:rFonts w:ascii="Calibri" w:eastAsia="Times New Roman" w:hAnsi="Calibri" w:cs="Calibri"/>
          <w:b/>
          <w:bCs/>
          <w:color w:val="000000"/>
          <w:sz w:val="24"/>
          <w:szCs w:val="24"/>
          <w:lang w:eastAsia="en-CA"/>
        </w:rPr>
        <w:t xml:space="preserve"> – </w:t>
      </w:r>
      <w:r w:rsidRPr="00C94D90">
        <w:rPr>
          <w:rFonts w:ascii="Calibri" w:eastAsia="Times New Roman" w:hAnsi="Calibri" w:cs="Calibri"/>
          <w:b/>
          <w:bCs/>
          <w:color w:val="000000"/>
          <w:sz w:val="24"/>
          <w:szCs w:val="24"/>
          <w:lang w:eastAsia="en-CA"/>
        </w:rPr>
        <w:t>Summary of Comments from July 6, 2018 Special Council Meeting</w:t>
      </w:r>
    </w:p>
    <w:p w:rsidR="00A25640" w:rsidRDefault="006C20B1" w:rsidP="00A25640">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Formal r</w:t>
      </w:r>
      <w:r w:rsidR="00C94D90">
        <w:rPr>
          <w:rFonts w:ascii="Calibri" w:eastAsia="Times New Roman" w:hAnsi="Calibri" w:cs="Calibri"/>
          <w:color w:val="000000"/>
          <w:sz w:val="24"/>
          <w:szCs w:val="24"/>
          <w:lang w:eastAsia="en-CA"/>
        </w:rPr>
        <w:t xml:space="preserve">eport </w:t>
      </w:r>
      <w:r w:rsidR="00C94D90" w:rsidRPr="00C94D90">
        <w:rPr>
          <w:rFonts w:ascii="Calibri" w:eastAsia="Times New Roman" w:hAnsi="Calibri" w:cs="Calibri"/>
          <w:color w:val="000000"/>
          <w:sz w:val="24"/>
          <w:szCs w:val="24"/>
          <w:lang w:eastAsia="en-CA"/>
        </w:rPr>
        <w:t>New Niagara Official Plan - Public Consultation Summary</w:t>
      </w:r>
      <w:r>
        <w:rPr>
          <w:rFonts w:ascii="Calibri" w:eastAsia="Times New Roman" w:hAnsi="Calibri" w:cs="Calibri"/>
          <w:color w:val="000000"/>
          <w:sz w:val="24"/>
          <w:szCs w:val="24"/>
          <w:lang w:eastAsia="en-CA"/>
        </w:rPr>
        <w:t xml:space="preserve"> </w:t>
      </w:r>
    </w:p>
    <w:p w:rsidR="00E611D3" w:rsidRDefault="00E611D3" w:rsidP="00A25640">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At the Region of Niagara council meeting there was r</w:t>
      </w:r>
      <w:r w:rsidRPr="00E611D3">
        <w:rPr>
          <w:rFonts w:ascii="Calibri" w:eastAsia="Times New Roman" w:hAnsi="Calibri" w:cs="Calibri"/>
          <w:color w:val="000000"/>
          <w:sz w:val="24"/>
          <w:szCs w:val="24"/>
          <w:lang w:eastAsia="en-CA"/>
        </w:rPr>
        <w:t>eport to</w:t>
      </w:r>
      <w:r>
        <w:rPr>
          <w:rFonts w:ascii="Calibri" w:eastAsia="Times New Roman" w:hAnsi="Calibri" w:cs="Calibri"/>
          <w:color w:val="000000"/>
          <w:sz w:val="24"/>
          <w:szCs w:val="24"/>
          <w:lang w:eastAsia="en-CA"/>
        </w:rPr>
        <w:t xml:space="preserve"> the </w:t>
      </w:r>
      <w:r w:rsidRPr="00E611D3">
        <w:rPr>
          <w:rFonts w:ascii="Calibri" w:eastAsia="Times New Roman" w:hAnsi="Calibri" w:cs="Calibri"/>
          <w:color w:val="000000"/>
          <w:sz w:val="24"/>
          <w:szCs w:val="24"/>
          <w:lang w:eastAsia="en-CA"/>
        </w:rPr>
        <w:t>Planning and Economic Development Committee</w:t>
      </w:r>
      <w:r>
        <w:rPr>
          <w:rFonts w:ascii="Calibri" w:eastAsia="Times New Roman" w:hAnsi="Calibri" w:cs="Calibri"/>
          <w:color w:val="000000"/>
          <w:sz w:val="24"/>
          <w:szCs w:val="24"/>
          <w:lang w:eastAsia="en-CA"/>
        </w:rPr>
        <w:t xml:space="preserve"> and:</w:t>
      </w:r>
    </w:p>
    <w:p w:rsidR="006C20B1" w:rsidRPr="006C20B1" w:rsidRDefault="006C20B1" w:rsidP="00E611D3">
      <w:pPr>
        <w:ind w:left="720"/>
        <w:rPr>
          <w:rFonts w:ascii="Calibri" w:eastAsia="Times New Roman" w:hAnsi="Calibri" w:cs="Calibri"/>
          <w:color w:val="000000"/>
          <w:sz w:val="24"/>
          <w:szCs w:val="24"/>
          <w:lang w:eastAsia="en-CA"/>
        </w:rPr>
      </w:pPr>
      <w:r w:rsidRPr="006C20B1">
        <w:rPr>
          <w:rFonts w:ascii="Calibri" w:eastAsia="Times New Roman" w:hAnsi="Calibri" w:cs="Calibri"/>
          <w:color w:val="000000"/>
          <w:sz w:val="24"/>
          <w:szCs w:val="24"/>
          <w:lang w:eastAsia="en-CA"/>
        </w:rPr>
        <w:t xml:space="preserve">1. That Report PDS 3-2020 BE RECEIVED for information; and </w:t>
      </w:r>
    </w:p>
    <w:p w:rsidR="006C20B1" w:rsidRDefault="006C20B1" w:rsidP="00E611D3">
      <w:pPr>
        <w:ind w:left="720"/>
        <w:rPr>
          <w:rFonts w:ascii="Calibri" w:eastAsia="Times New Roman" w:hAnsi="Calibri" w:cs="Calibri"/>
          <w:color w:val="000000"/>
          <w:sz w:val="24"/>
          <w:szCs w:val="24"/>
          <w:lang w:eastAsia="en-CA"/>
        </w:rPr>
      </w:pPr>
      <w:r w:rsidRPr="006C20B1">
        <w:rPr>
          <w:rFonts w:ascii="Calibri" w:eastAsia="Times New Roman" w:hAnsi="Calibri" w:cs="Calibri"/>
          <w:color w:val="000000"/>
          <w:sz w:val="24"/>
          <w:szCs w:val="24"/>
          <w:lang w:eastAsia="en-CA"/>
        </w:rPr>
        <w:t>2. That a copy of Report PDS 3-2020 BE CIRCULATED to the Local Area Municipalities.</w:t>
      </w:r>
    </w:p>
    <w:p w:rsidR="00C94D90" w:rsidRDefault="00000000" w:rsidP="00A25640">
      <w:pPr>
        <w:rPr>
          <w:rFonts w:ascii="Calibri" w:eastAsia="Times New Roman" w:hAnsi="Calibri" w:cs="Calibri"/>
          <w:color w:val="000000"/>
          <w:sz w:val="24"/>
          <w:szCs w:val="24"/>
          <w:lang w:eastAsia="en-CA"/>
        </w:rPr>
      </w:pPr>
      <w:hyperlink r:id="rId14" w:history="1">
        <w:r w:rsidR="006C20B1" w:rsidRPr="00700AA2">
          <w:rPr>
            <w:rStyle w:val="Hyperlink"/>
            <w:rFonts w:ascii="Calibri" w:eastAsia="Times New Roman" w:hAnsi="Calibri" w:cs="Calibri"/>
            <w:sz w:val="24"/>
            <w:szCs w:val="24"/>
            <w:lang w:eastAsia="en-CA"/>
          </w:rPr>
          <w:t>https://www.niagararegion.ca/official-plan/pdf/report-public-consultation-summary.pdf</w:t>
        </w:r>
      </w:hyperlink>
    </w:p>
    <w:p w:rsidR="006C20B1" w:rsidRPr="006C20B1" w:rsidRDefault="006C20B1" w:rsidP="006C20B1">
      <w:pPr>
        <w:shd w:val="clear" w:color="auto" w:fill="FFFFFF"/>
        <w:spacing w:after="0" w:line="240" w:lineRule="auto"/>
        <w:textAlignment w:val="baseline"/>
        <w:rPr>
          <w:rFonts w:ascii="Calibri" w:eastAsia="Times New Roman" w:hAnsi="Calibri" w:cs="Calibri"/>
          <w:color w:val="000000"/>
          <w:sz w:val="24"/>
          <w:szCs w:val="24"/>
          <w:lang w:eastAsia="en-CA"/>
        </w:rPr>
      </w:pPr>
      <w:r w:rsidRPr="006C20B1">
        <w:rPr>
          <w:rFonts w:ascii="Calibri" w:eastAsia="Times New Roman" w:hAnsi="Calibri" w:cs="Calibri"/>
          <w:color w:val="000000"/>
          <w:sz w:val="24"/>
          <w:szCs w:val="24"/>
          <w:bdr w:val="none" w:sz="0" w:space="0" w:color="auto" w:frame="1"/>
          <w:lang w:eastAsia="en-CA"/>
        </w:rPr>
        <w:t>Of note from this summary is the following</w:t>
      </w:r>
      <w:r>
        <w:rPr>
          <w:rFonts w:ascii="Calibri" w:eastAsia="Times New Roman" w:hAnsi="Calibri" w:cs="Calibri"/>
          <w:color w:val="000000"/>
          <w:sz w:val="24"/>
          <w:szCs w:val="24"/>
          <w:bdr w:val="none" w:sz="0" w:space="0" w:color="auto" w:frame="1"/>
          <w:lang w:eastAsia="en-CA"/>
        </w:rPr>
        <w:t xml:space="preserve"> where the Trifunovic Brothers and the </w:t>
      </w:r>
      <w:r w:rsidR="00E611D3">
        <w:rPr>
          <w:rFonts w:ascii="Calibri" w:eastAsia="Times New Roman" w:hAnsi="Calibri" w:cs="Calibri"/>
          <w:color w:val="000000"/>
          <w:sz w:val="24"/>
          <w:szCs w:val="24"/>
          <w:bdr w:val="none" w:sz="0" w:space="0" w:color="auto" w:frame="1"/>
          <w:lang w:eastAsia="en-CA"/>
        </w:rPr>
        <w:t xml:space="preserve">next property neighbour the </w:t>
      </w:r>
      <w:r>
        <w:rPr>
          <w:rFonts w:ascii="Calibri" w:eastAsia="Times New Roman" w:hAnsi="Calibri" w:cs="Calibri"/>
          <w:color w:val="000000"/>
          <w:sz w:val="24"/>
          <w:szCs w:val="24"/>
          <w:bdr w:val="none" w:sz="0" w:space="0" w:color="auto" w:frame="1"/>
          <w:lang w:eastAsia="en-CA"/>
        </w:rPr>
        <w:t>Lutheran Church community</w:t>
      </w:r>
      <w:r w:rsidR="00E611D3">
        <w:rPr>
          <w:rFonts w:ascii="Calibri" w:eastAsia="Times New Roman" w:hAnsi="Calibri" w:cs="Calibri"/>
          <w:color w:val="000000"/>
          <w:sz w:val="24"/>
          <w:szCs w:val="24"/>
          <w:bdr w:val="none" w:sz="0" w:space="0" w:color="auto" w:frame="1"/>
          <w:lang w:eastAsia="en-CA"/>
        </w:rPr>
        <w:t>;</w:t>
      </w:r>
      <w:r>
        <w:rPr>
          <w:rFonts w:ascii="Calibri" w:eastAsia="Times New Roman" w:hAnsi="Calibri" w:cs="Calibri"/>
          <w:color w:val="000000"/>
          <w:sz w:val="24"/>
          <w:szCs w:val="24"/>
          <w:bdr w:val="none" w:sz="0" w:space="0" w:color="auto" w:frame="1"/>
          <w:lang w:eastAsia="en-CA"/>
        </w:rPr>
        <w:t xml:space="preserve"> each submitted requests to remove their lands from the Greenbelt Plan and complete the Livingston Avenue extension (at one point the church had plan to build a </w:t>
      </w:r>
      <w:r w:rsidR="009059E9">
        <w:rPr>
          <w:rFonts w:ascii="Calibri" w:eastAsia="Times New Roman" w:hAnsi="Calibri" w:cs="Calibri"/>
          <w:color w:val="000000"/>
          <w:sz w:val="24"/>
          <w:szCs w:val="24"/>
          <w:bdr w:val="none" w:sz="0" w:space="0" w:color="auto" w:frame="1"/>
          <w:lang w:eastAsia="en-CA"/>
        </w:rPr>
        <w:t>senior’s</w:t>
      </w:r>
      <w:r>
        <w:rPr>
          <w:rFonts w:ascii="Calibri" w:eastAsia="Times New Roman" w:hAnsi="Calibri" w:cs="Calibri"/>
          <w:color w:val="000000"/>
          <w:sz w:val="24"/>
          <w:szCs w:val="24"/>
          <w:bdr w:val="none" w:sz="0" w:space="0" w:color="auto" w:frame="1"/>
          <w:lang w:eastAsia="en-CA"/>
        </w:rPr>
        <w:t xml:space="preserve"> living centre at their site</w:t>
      </w:r>
      <w:r w:rsidR="00E611D3">
        <w:rPr>
          <w:rFonts w:ascii="Calibri" w:eastAsia="Times New Roman" w:hAnsi="Calibri" w:cs="Calibri"/>
          <w:color w:val="000000"/>
          <w:sz w:val="24"/>
          <w:szCs w:val="24"/>
          <w:bdr w:val="none" w:sz="0" w:space="0" w:color="auto" w:frame="1"/>
          <w:lang w:eastAsia="en-CA"/>
        </w:rPr>
        <w:t xml:space="preserve"> which could not proceed</w:t>
      </w:r>
      <w:r>
        <w:rPr>
          <w:rFonts w:ascii="Calibri" w:eastAsia="Times New Roman" w:hAnsi="Calibri" w:cs="Calibri"/>
          <w:color w:val="000000"/>
          <w:sz w:val="24"/>
          <w:szCs w:val="24"/>
          <w:bdr w:val="none" w:sz="0" w:space="0" w:color="auto" w:frame="1"/>
          <w:lang w:eastAsia="en-CA"/>
        </w:rPr>
        <w:t>)</w:t>
      </w:r>
      <w:r w:rsidRPr="006C20B1">
        <w:rPr>
          <w:rFonts w:ascii="Calibri" w:eastAsia="Times New Roman" w:hAnsi="Calibri" w:cs="Calibri"/>
          <w:color w:val="000000"/>
          <w:sz w:val="24"/>
          <w:szCs w:val="24"/>
          <w:bdr w:val="none" w:sz="0" w:space="0" w:color="auto" w:frame="1"/>
          <w:lang w:eastAsia="en-CA"/>
        </w:rPr>
        <w:t>:</w:t>
      </w:r>
    </w:p>
    <w:p w:rsidR="006C20B1" w:rsidRPr="006C20B1" w:rsidRDefault="006C20B1" w:rsidP="006C20B1">
      <w:pPr>
        <w:shd w:val="clear" w:color="auto" w:fill="FFFFFF"/>
        <w:spacing w:after="0" w:line="240" w:lineRule="auto"/>
        <w:textAlignment w:val="baseline"/>
        <w:rPr>
          <w:rFonts w:ascii="Calibri" w:eastAsia="Times New Roman" w:hAnsi="Calibri" w:cs="Calibri"/>
          <w:color w:val="000000"/>
          <w:sz w:val="24"/>
          <w:szCs w:val="24"/>
          <w:lang w:eastAsia="en-CA"/>
        </w:rPr>
      </w:pPr>
      <w:r w:rsidRPr="006C20B1">
        <w:rPr>
          <w:rFonts w:ascii="Calibri" w:eastAsia="Times New Roman" w:hAnsi="Calibri" w:cs="Calibri"/>
          <w:noProof/>
          <w:color w:val="000000"/>
          <w:sz w:val="24"/>
          <w:szCs w:val="24"/>
          <w:lang w:eastAsia="en-CA"/>
        </w:rPr>
        <w:drawing>
          <wp:inline distT="0" distB="0" distL="0" distR="0">
            <wp:extent cx="8871585" cy="21399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1585" cy="2139950"/>
                    </a:xfrm>
                    <a:prstGeom prst="rect">
                      <a:avLst/>
                    </a:prstGeom>
                    <a:noFill/>
                    <a:ln>
                      <a:noFill/>
                    </a:ln>
                  </pic:spPr>
                </pic:pic>
              </a:graphicData>
            </a:graphic>
          </wp:inline>
        </w:drawing>
      </w:r>
    </w:p>
    <w:p w:rsidR="00664F1C" w:rsidRDefault="00664F1C">
      <w:pP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br w:type="page"/>
      </w:r>
    </w:p>
    <w:p w:rsidR="00664F1C" w:rsidRPr="00AB1494" w:rsidRDefault="00664F1C">
      <w:pPr>
        <w:rPr>
          <w:rFonts w:ascii="Calibri" w:eastAsia="Times New Roman" w:hAnsi="Calibri" w:cs="Calibri"/>
          <w:b/>
          <w:bCs/>
          <w:color w:val="000000"/>
          <w:sz w:val="24"/>
          <w:szCs w:val="24"/>
          <w:lang w:eastAsia="en-CA"/>
        </w:rPr>
      </w:pPr>
      <w:r w:rsidRPr="00A25640">
        <w:rPr>
          <w:rFonts w:ascii="Calibri" w:eastAsia="Times New Roman" w:hAnsi="Calibri" w:cs="Calibri"/>
          <w:b/>
          <w:bCs/>
          <w:color w:val="000000"/>
          <w:sz w:val="24"/>
          <w:szCs w:val="24"/>
          <w:lang w:eastAsia="en-CA"/>
        </w:rPr>
        <w:lastRenderedPageBreak/>
        <w:t xml:space="preserve">Appendix </w:t>
      </w:r>
      <w:r>
        <w:rPr>
          <w:rFonts w:ascii="Calibri" w:eastAsia="Times New Roman" w:hAnsi="Calibri" w:cs="Calibri"/>
          <w:b/>
          <w:bCs/>
          <w:color w:val="000000"/>
          <w:sz w:val="24"/>
          <w:szCs w:val="24"/>
          <w:lang w:eastAsia="en-CA"/>
        </w:rPr>
        <w:t>4</w:t>
      </w:r>
      <w:r w:rsidRPr="00A25640">
        <w:rPr>
          <w:rFonts w:ascii="Calibri" w:eastAsia="Times New Roman" w:hAnsi="Calibri" w:cs="Calibri"/>
          <w:b/>
          <w:bCs/>
          <w:color w:val="000000"/>
          <w:sz w:val="24"/>
          <w:szCs w:val="24"/>
          <w:lang w:eastAsia="en-CA"/>
        </w:rPr>
        <w:t xml:space="preserve"> – </w:t>
      </w:r>
      <w:r>
        <w:rPr>
          <w:rFonts w:ascii="Calibri" w:eastAsia="Times New Roman" w:hAnsi="Calibri" w:cs="Calibri"/>
          <w:b/>
          <w:bCs/>
          <w:color w:val="000000"/>
          <w:sz w:val="24"/>
          <w:szCs w:val="24"/>
          <w:lang w:eastAsia="en-CA"/>
        </w:rPr>
        <w:t>Niagara Official Plan Consolidated Policy Report – May 12, 2021</w:t>
      </w:r>
      <w:r>
        <w:rPr>
          <w:rFonts w:ascii="Calibri" w:eastAsia="Times New Roman" w:hAnsi="Calibri" w:cs="Calibri"/>
          <w:noProof/>
          <w:color w:val="000000"/>
          <w:sz w:val="24"/>
          <w:szCs w:val="24"/>
          <w:lang w:eastAsia="en-CA"/>
        </w:rPr>
        <w:drawing>
          <wp:inline distT="0" distB="0" distL="0" distR="0">
            <wp:extent cx="6021705" cy="2781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1705" cy="2781935"/>
                    </a:xfrm>
                    <a:prstGeom prst="rect">
                      <a:avLst/>
                    </a:prstGeom>
                    <a:noFill/>
                    <a:ln>
                      <a:noFill/>
                    </a:ln>
                  </pic:spPr>
                </pic:pic>
              </a:graphicData>
            </a:graphic>
          </wp:inline>
        </w:drawing>
      </w:r>
    </w:p>
    <w:p w:rsidR="00664F1C" w:rsidRPr="00664F1C" w:rsidRDefault="00664F1C" w:rsidP="00664F1C">
      <w:pPr>
        <w:rPr>
          <w:rFonts w:ascii="Calibri" w:eastAsia="Times New Roman" w:hAnsi="Calibri" w:cs="Calibri"/>
          <w:color w:val="000000"/>
          <w:sz w:val="24"/>
          <w:szCs w:val="24"/>
          <w:lang w:eastAsia="en-CA"/>
        </w:rPr>
      </w:pPr>
      <w:r w:rsidRPr="00664F1C">
        <w:rPr>
          <w:rFonts w:ascii="Calibri" w:eastAsia="Times New Roman" w:hAnsi="Calibri" w:cs="Calibri"/>
          <w:color w:val="000000"/>
          <w:sz w:val="24"/>
          <w:szCs w:val="24"/>
          <w:lang w:eastAsia="en-CA"/>
        </w:rPr>
        <w:t>Chapter 4: Competitive Region</w:t>
      </w:r>
    </w:p>
    <w:p w:rsidR="00664F1C" w:rsidRDefault="00664F1C">
      <w:pPr>
        <w:rPr>
          <w:rFonts w:ascii="Calibri" w:eastAsia="Times New Roman" w:hAnsi="Calibri" w:cs="Calibri"/>
          <w:color w:val="000000"/>
          <w:sz w:val="24"/>
          <w:szCs w:val="24"/>
          <w:lang w:eastAsia="en-CA"/>
        </w:rPr>
      </w:pPr>
      <w:r w:rsidRPr="00664F1C">
        <w:rPr>
          <w:rFonts w:ascii="Calibri" w:eastAsia="Times New Roman" w:hAnsi="Calibri" w:cs="Calibri"/>
          <w:color w:val="000000"/>
          <w:sz w:val="24"/>
          <w:szCs w:val="24"/>
          <w:lang w:eastAsia="en-CA"/>
        </w:rPr>
        <w:t xml:space="preserve">Below is a summary of written comments received on PDS 17-2021 between May 2021 and July 15, 2021, related specifically to the Agricultural System, Employment Areas, and Mineral Aggregate Resources. </w:t>
      </w:r>
      <w:r w:rsidR="00AB1494">
        <w:rPr>
          <w:rFonts w:ascii="Calibri" w:eastAsia="Times New Roman" w:hAnsi="Calibri" w:cs="Calibri"/>
          <w:noProof/>
          <w:color w:val="000000"/>
          <w:sz w:val="24"/>
          <w:szCs w:val="24"/>
          <w:lang w:eastAsia="en-CA"/>
        </w:rPr>
        <w:drawing>
          <wp:inline distT="0" distB="0" distL="0" distR="0">
            <wp:extent cx="9144000" cy="2451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2451100"/>
                    </a:xfrm>
                    <a:prstGeom prst="rect">
                      <a:avLst/>
                    </a:prstGeom>
                    <a:noFill/>
                    <a:ln>
                      <a:noFill/>
                    </a:ln>
                  </pic:spPr>
                </pic:pic>
              </a:graphicData>
            </a:graphic>
          </wp:inline>
        </w:drawing>
      </w:r>
      <w:r>
        <w:rPr>
          <w:rFonts w:ascii="Calibri" w:eastAsia="Times New Roman" w:hAnsi="Calibri" w:cs="Calibri"/>
          <w:color w:val="000000"/>
          <w:sz w:val="24"/>
          <w:szCs w:val="24"/>
          <w:lang w:eastAsia="en-CA"/>
        </w:rPr>
        <w:br w:type="page"/>
      </w:r>
    </w:p>
    <w:p w:rsidR="009C2293" w:rsidRDefault="009C2293">
      <w:pPr>
        <w:rPr>
          <w:rFonts w:ascii="Calibri" w:eastAsia="Times New Roman" w:hAnsi="Calibri" w:cs="Calibri"/>
          <w:b/>
          <w:bCs/>
          <w:color w:val="000000"/>
          <w:sz w:val="28"/>
          <w:szCs w:val="28"/>
          <w:lang w:eastAsia="en-CA"/>
        </w:rPr>
      </w:pPr>
      <w:r>
        <w:rPr>
          <w:rFonts w:ascii="Calibri" w:eastAsia="Times New Roman" w:hAnsi="Calibri" w:cs="Calibri"/>
          <w:b/>
          <w:bCs/>
          <w:color w:val="000000"/>
          <w:sz w:val="28"/>
          <w:szCs w:val="28"/>
          <w:lang w:eastAsia="en-CA"/>
        </w:rPr>
        <w:lastRenderedPageBreak/>
        <w:t xml:space="preserve">The </w:t>
      </w:r>
      <w:r w:rsidR="00F03D07">
        <w:rPr>
          <w:rFonts w:ascii="Calibri" w:eastAsia="Times New Roman" w:hAnsi="Calibri" w:cs="Calibri"/>
          <w:b/>
          <w:bCs/>
          <w:color w:val="000000"/>
          <w:sz w:val="28"/>
          <w:szCs w:val="28"/>
          <w:lang w:eastAsia="en-CA"/>
        </w:rPr>
        <w:t xml:space="preserve">Web </w:t>
      </w:r>
      <w:r>
        <w:rPr>
          <w:rFonts w:ascii="Calibri" w:eastAsia="Times New Roman" w:hAnsi="Calibri" w:cs="Calibri"/>
          <w:b/>
          <w:bCs/>
          <w:color w:val="000000"/>
          <w:sz w:val="28"/>
          <w:szCs w:val="28"/>
          <w:lang w:eastAsia="en-CA"/>
        </w:rPr>
        <w:t>links in Appendices 1 to 3</w:t>
      </w:r>
      <w:r w:rsidR="000A4C02">
        <w:rPr>
          <w:rFonts w:ascii="Calibri" w:eastAsia="Times New Roman" w:hAnsi="Calibri" w:cs="Calibri"/>
          <w:b/>
          <w:bCs/>
          <w:color w:val="000000"/>
          <w:sz w:val="28"/>
          <w:szCs w:val="28"/>
          <w:lang w:eastAsia="en-CA"/>
        </w:rPr>
        <w:t>, when opened,</w:t>
      </w:r>
      <w:r>
        <w:rPr>
          <w:rFonts w:ascii="Calibri" w:eastAsia="Times New Roman" w:hAnsi="Calibri" w:cs="Calibri"/>
          <w:b/>
          <w:bCs/>
          <w:color w:val="000000"/>
          <w:sz w:val="28"/>
          <w:szCs w:val="28"/>
          <w:lang w:eastAsia="en-CA"/>
        </w:rPr>
        <w:t xml:space="preserve"> </w:t>
      </w:r>
      <w:r w:rsidR="00F03D07">
        <w:rPr>
          <w:rFonts w:ascii="Calibri" w:eastAsia="Times New Roman" w:hAnsi="Calibri" w:cs="Calibri"/>
          <w:b/>
          <w:bCs/>
          <w:color w:val="000000"/>
          <w:sz w:val="28"/>
          <w:szCs w:val="28"/>
          <w:lang w:eastAsia="en-CA"/>
        </w:rPr>
        <w:t xml:space="preserve">provide </w:t>
      </w:r>
      <w:r w:rsidR="000A4C02">
        <w:rPr>
          <w:rFonts w:ascii="Calibri" w:eastAsia="Times New Roman" w:hAnsi="Calibri" w:cs="Calibri"/>
          <w:b/>
          <w:bCs/>
          <w:color w:val="000000"/>
          <w:sz w:val="28"/>
          <w:szCs w:val="28"/>
          <w:lang w:eastAsia="en-CA"/>
        </w:rPr>
        <w:t xml:space="preserve">additional relevant </w:t>
      </w:r>
      <w:r w:rsidR="00F03D07">
        <w:rPr>
          <w:rFonts w:ascii="Calibri" w:eastAsia="Times New Roman" w:hAnsi="Calibri" w:cs="Calibri"/>
          <w:b/>
          <w:bCs/>
          <w:color w:val="000000"/>
          <w:sz w:val="28"/>
          <w:szCs w:val="28"/>
          <w:lang w:eastAsia="en-CA"/>
        </w:rPr>
        <w:t xml:space="preserve">important </w:t>
      </w:r>
      <w:r w:rsidR="000A4C02">
        <w:rPr>
          <w:rFonts w:ascii="Calibri" w:eastAsia="Times New Roman" w:hAnsi="Calibri" w:cs="Calibri"/>
          <w:b/>
          <w:bCs/>
          <w:color w:val="000000"/>
          <w:sz w:val="28"/>
          <w:szCs w:val="28"/>
          <w:lang w:eastAsia="en-CA"/>
        </w:rPr>
        <w:t>information to the topic.</w:t>
      </w:r>
    </w:p>
    <w:p w:rsidR="00C94D90" w:rsidRPr="00BB31BF" w:rsidRDefault="00E611D3">
      <w:pPr>
        <w:rPr>
          <w:rFonts w:ascii="Calibri" w:eastAsia="Times New Roman" w:hAnsi="Calibri" w:cs="Calibri"/>
          <w:b/>
          <w:bCs/>
          <w:color w:val="000000"/>
          <w:sz w:val="28"/>
          <w:szCs w:val="28"/>
          <w:lang w:eastAsia="en-CA"/>
        </w:rPr>
      </w:pPr>
      <w:r w:rsidRPr="00BB31BF">
        <w:rPr>
          <w:rFonts w:ascii="Calibri" w:eastAsia="Times New Roman" w:hAnsi="Calibri" w:cs="Calibri"/>
          <w:b/>
          <w:bCs/>
          <w:color w:val="000000"/>
          <w:sz w:val="28"/>
          <w:szCs w:val="28"/>
          <w:lang w:eastAsia="en-CA"/>
        </w:rPr>
        <w:t>For further references o</w:t>
      </w:r>
      <w:r w:rsidR="009059E9" w:rsidRPr="00BB31BF">
        <w:rPr>
          <w:rFonts w:ascii="Calibri" w:eastAsia="Times New Roman" w:hAnsi="Calibri" w:cs="Calibri"/>
          <w:b/>
          <w:bCs/>
          <w:color w:val="000000"/>
          <w:sz w:val="28"/>
          <w:szCs w:val="28"/>
          <w:lang w:eastAsia="en-CA"/>
        </w:rPr>
        <w:t xml:space="preserve">r </w:t>
      </w:r>
      <w:r w:rsidRPr="00BB31BF">
        <w:rPr>
          <w:rFonts w:ascii="Calibri" w:eastAsia="Times New Roman" w:hAnsi="Calibri" w:cs="Calibri"/>
          <w:b/>
          <w:bCs/>
          <w:color w:val="000000"/>
          <w:sz w:val="28"/>
          <w:szCs w:val="28"/>
          <w:lang w:eastAsia="en-CA"/>
        </w:rPr>
        <w:t xml:space="preserve">correspondence to the Region of Niagara or Town of Grimsby </w:t>
      </w:r>
      <w:r w:rsidR="009059E9" w:rsidRPr="00BB31BF">
        <w:rPr>
          <w:rFonts w:ascii="Calibri" w:eastAsia="Times New Roman" w:hAnsi="Calibri" w:cs="Calibri"/>
          <w:b/>
          <w:bCs/>
          <w:color w:val="000000"/>
          <w:sz w:val="28"/>
          <w:szCs w:val="28"/>
          <w:lang w:eastAsia="en-CA"/>
        </w:rPr>
        <w:t xml:space="preserve">regarding </w:t>
      </w:r>
      <w:r w:rsidR="00EF5902">
        <w:rPr>
          <w:rFonts w:ascii="Calibri" w:eastAsia="Times New Roman" w:hAnsi="Calibri" w:cs="Calibri"/>
          <w:b/>
          <w:bCs/>
          <w:color w:val="000000"/>
          <w:sz w:val="28"/>
          <w:szCs w:val="28"/>
          <w:lang w:eastAsia="en-CA"/>
        </w:rPr>
        <w:t xml:space="preserve">Trifunovic </w:t>
      </w:r>
      <w:proofErr w:type="gramStart"/>
      <w:r w:rsidR="00EF5902">
        <w:rPr>
          <w:rFonts w:ascii="Calibri" w:eastAsia="Times New Roman" w:hAnsi="Calibri" w:cs="Calibri"/>
          <w:b/>
          <w:bCs/>
          <w:color w:val="000000"/>
          <w:sz w:val="28"/>
          <w:szCs w:val="28"/>
          <w:lang w:eastAsia="en-CA"/>
        </w:rPr>
        <w:t>brothers</w:t>
      </w:r>
      <w:proofErr w:type="gramEnd"/>
      <w:r w:rsidR="005A68C3">
        <w:rPr>
          <w:rFonts w:ascii="Calibri" w:eastAsia="Times New Roman" w:hAnsi="Calibri" w:cs="Calibri"/>
          <w:b/>
          <w:bCs/>
          <w:color w:val="000000"/>
          <w:sz w:val="28"/>
          <w:szCs w:val="28"/>
          <w:lang w:eastAsia="en-CA"/>
        </w:rPr>
        <w:t xml:space="preserve"> </w:t>
      </w:r>
      <w:r w:rsidR="009059E9" w:rsidRPr="00BB31BF">
        <w:rPr>
          <w:rFonts w:ascii="Calibri" w:eastAsia="Times New Roman" w:hAnsi="Calibri" w:cs="Calibri"/>
          <w:b/>
          <w:bCs/>
          <w:color w:val="000000"/>
          <w:sz w:val="28"/>
          <w:szCs w:val="28"/>
          <w:lang w:eastAsia="en-CA"/>
        </w:rPr>
        <w:t xml:space="preserve">participation in Planning and/or Greenbelt feedback, </w:t>
      </w:r>
      <w:r w:rsidRPr="00BB31BF">
        <w:rPr>
          <w:rFonts w:ascii="Calibri" w:eastAsia="Times New Roman" w:hAnsi="Calibri" w:cs="Calibri"/>
          <w:b/>
          <w:bCs/>
          <w:color w:val="000000"/>
          <w:sz w:val="28"/>
          <w:szCs w:val="28"/>
          <w:lang w:eastAsia="en-CA"/>
        </w:rPr>
        <w:t xml:space="preserve">please contact the Trifunovic </w:t>
      </w:r>
      <w:r w:rsidR="00EF5902">
        <w:rPr>
          <w:rFonts w:ascii="Calibri" w:eastAsia="Times New Roman" w:hAnsi="Calibri" w:cs="Calibri"/>
          <w:b/>
          <w:bCs/>
          <w:color w:val="000000"/>
          <w:sz w:val="28"/>
          <w:szCs w:val="28"/>
          <w:lang w:eastAsia="en-CA"/>
        </w:rPr>
        <w:t>b</w:t>
      </w:r>
      <w:r w:rsidRPr="00BB31BF">
        <w:rPr>
          <w:rFonts w:ascii="Calibri" w:eastAsia="Times New Roman" w:hAnsi="Calibri" w:cs="Calibri"/>
          <w:b/>
          <w:bCs/>
          <w:color w:val="000000"/>
          <w:sz w:val="28"/>
          <w:szCs w:val="28"/>
          <w:lang w:eastAsia="en-CA"/>
        </w:rPr>
        <w:t xml:space="preserve">rothers via George Trifunovic 289-700-8628 or georgetrifunovic@hotmail.com. </w:t>
      </w:r>
    </w:p>
    <w:p w:rsidR="00C23359" w:rsidRDefault="00C23359">
      <w:pPr>
        <w:rPr>
          <w:rFonts w:ascii="Calibri" w:eastAsia="Times New Roman" w:hAnsi="Calibri" w:cs="Calibri"/>
          <w:color w:val="000000"/>
          <w:sz w:val="24"/>
          <w:szCs w:val="24"/>
          <w:lang w:eastAsia="en-CA"/>
        </w:rPr>
      </w:pPr>
    </w:p>
    <w:sectPr w:rsidR="00C23359" w:rsidSect="00E611D3">
      <w:headerReference w:type="default" r:id="rId18"/>
      <w:footerReference w:type="default" r:id="rId19"/>
      <w:pgSz w:w="15840" w:h="12240" w:orient="landscape"/>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4755" w:rsidRDefault="00734755" w:rsidP="00507361">
      <w:pPr>
        <w:spacing w:after="0" w:line="240" w:lineRule="auto"/>
      </w:pPr>
      <w:r>
        <w:separator/>
      </w:r>
    </w:p>
  </w:endnote>
  <w:endnote w:type="continuationSeparator" w:id="0">
    <w:p w:rsidR="00734755" w:rsidRDefault="00734755" w:rsidP="0050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22053"/>
      <w:docPartObj>
        <w:docPartGallery w:val="Page Numbers (Bottom of Page)"/>
        <w:docPartUnique/>
      </w:docPartObj>
    </w:sdtPr>
    <w:sdtEndPr>
      <w:rPr>
        <w:noProof/>
      </w:rPr>
    </w:sdtEndPr>
    <w:sdtContent>
      <w:p w:rsidR="009059E9" w:rsidRDefault="009059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059E9" w:rsidRDefault="00905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4755" w:rsidRDefault="00734755" w:rsidP="00507361">
      <w:pPr>
        <w:spacing w:after="0" w:line="240" w:lineRule="auto"/>
      </w:pPr>
      <w:r>
        <w:separator/>
      </w:r>
    </w:p>
  </w:footnote>
  <w:footnote w:type="continuationSeparator" w:id="0">
    <w:p w:rsidR="00734755" w:rsidRDefault="00734755" w:rsidP="00507361">
      <w:pPr>
        <w:spacing w:after="0" w:line="240" w:lineRule="auto"/>
      </w:pPr>
      <w:r>
        <w:continuationSeparator/>
      </w:r>
    </w:p>
  </w:footnote>
  <w:footnote w:id="1">
    <w:p w:rsidR="008C626C" w:rsidRPr="008C626C" w:rsidRDefault="008C626C">
      <w:pPr>
        <w:pStyle w:val="FootnoteText"/>
        <w:rPr>
          <w:lang w:val="en-US"/>
        </w:rPr>
      </w:pPr>
      <w:r>
        <w:rPr>
          <w:rStyle w:val="FootnoteReference"/>
        </w:rPr>
        <w:footnoteRef/>
      </w:r>
      <w:r>
        <w:t xml:space="preserve"> </w:t>
      </w:r>
      <w:r w:rsidR="00E26850">
        <w:rPr>
          <w:rFonts w:ascii="Calibri" w:hAnsi="Calibri" w:cs="Calibri"/>
          <w:color w:val="000000"/>
          <w:shd w:val="clear" w:color="auto" w:fill="FFFFFF"/>
        </w:rPr>
        <w:t>Major Transportation Station Area's (MTSAs) are defined in the Provincial Growth Plan as “The area including and around any existing or planned </w:t>
      </w:r>
      <w:r w:rsidR="00E26850">
        <w:rPr>
          <w:rFonts w:ascii="inherit" w:hAnsi="inherit"/>
          <w:b/>
          <w:bCs/>
          <w:shd w:val="clear" w:color="auto" w:fill="FFFFFF"/>
        </w:rPr>
        <w:t>higher order transit station</w:t>
      </w:r>
      <w:r w:rsidR="00E26850">
        <w:rPr>
          <w:rFonts w:ascii="Calibri" w:hAnsi="Calibri" w:cs="Calibri"/>
          <w:color w:val="000000"/>
          <w:shd w:val="clear" w:color="auto" w:fill="FFFFFF"/>
        </w:rPr>
        <w:t xml:space="preserve"> or stop within a settlement area; or the area including and around a major bus depot in an urban core. MTSA's generally are defined as the area within an approximate 500 to 800 metre </w:t>
      </w:r>
      <w:proofErr w:type="gramStart"/>
      <w:r w:rsidR="00E26850">
        <w:rPr>
          <w:rFonts w:ascii="Calibri" w:hAnsi="Calibri" w:cs="Calibri"/>
          <w:color w:val="000000"/>
          <w:shd w:val="clear" w:color="auto" w:fill="FFFFFF"/>
        </w:rPr>
        <w:t>radius</w:t>
      </w:r>
      <w:proofErr w:type="gramEnd"/>
      <w:r w:rsidR="00E26850">
        <w:rPr>
          <w:rFonts w:ascii="Calibri" w:hAnsi="Calibri" w:cs="Calibri"/>
          <w:color w:val="000000"/>
          <w:shd w:val="clear" w:color="auto" w:fill="FFFFFF"/>
        </w:rPr>
        <w:t xml:space="preserve"> of a transit station, representing about a 10-minute walk.</w:t>
      </w:r>
    </w:p>
  </w:footnote>
  <w:footnote w:id="2">
    <w:p w:rsidR="007E1DF5" w:rsidRDefault="007E1DF5">
      <w:pPr>
        <w:pStyle w:val="FootnoteText"/>
      </w:pPr>
      <w:r>
        <w:rPr>
          <w:rStyle w:val="FootnoteReference"/>
        </w:rPr>
        <w:footnoteRef/>
      </w:r>
      <w:r>
        <w:t xml:space="preserve"> On May 21, 2019, the Town of Grimsby had a recorded vote on the establishment of a GO Train Station on Casablanca Blvd. Two of eight councillors voted against the motion.</w:t>
      </w:r>
    </w:p>
    <w:p w:rsidR="007E1DF5" w:rsidRDefault="00DC0E18">
      <w:pPr>
        <w:pStyle w:val="FootnoteText"/>
      </w:pPr>
      <w:r>
        <w:t xml:space="preserve">At Council Meeting on June 20, 2020, the Town of Grimsby included Agenda Item </w:t>
      </w:r>
      <w:proofErr w:type="spellStart"/>
      <w:r>
        <w:t>i</w:t>
      </w:r>
      <w:proofErr w:type="spellEnd"/>
      <w:r>
        <w:t xml:space="preserve">) </w:t>
      </w:r>
      <w:r w:rsidR="00C50E3D">
        <w:t xml:space="preserve">to have the </w:t>
      </w:r>
      <w:r>
        <w:t>town lawyer submit</w:t>
      </w:r>
      <w:r w:rsidR="00C50E3D">
        <w:t xml:space="preserve"> </w:t>
      </w:r>
      <w:r>
        <w:t>a Part II Order to block completion of the region’s LAE AE.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1FD" w:rsidRPr="00F031FD" w:rsidRDefault="00F031FD" w:rsidP="00F031FD">
    <w:pPr>
      <w:pStyle w:val="Header"/>
      <w:jc w:val="center"/>
      <w:rPr>
        <w:b/>
        <w:bCs/>
      </w:rPr>
    </w:pPr>
    <w:r w:rsidRPr="00F031FD">
      <w:rPr>
        <w:b/>
        <w:bCs/>
      </w:rPr>
      <w:t xml:space="preserve">West Grimsby – </w:t>
    </w:r>
    <w:r w:rsidR="00456A5C">
      <w:rPr>
        <w:b/>
        <w:bCs/>
      </w:rPr>
      <w:t xml:space="preserve">Proposed Amendments to Greenbelt Plan </w:t>
    </w:r>
    <w:r w:rsidR="00CD5EF8">
      <w:rPr>
        <w:b/>
        <w:bCs/>
      </w:rPr>
      <w:t>–</w:t>
    </w:r>
    <w:r w:rsidR="00456A5C">
      <w:rPr>
        <w:b/>
        <w:bCs/>
      </w:rPr>
      <w:t xml:space="preserve"> </w:t>
    </w:r>
    <w:r w:rsidR="00CD5EF8">
      <w:rPr>
        <w:b/>
        <w:bCs/>
      </w:rPr>
      <w:t xml:space="preserve">Grimsby </w:t>
    </w:r>
    <w:r w:rsidR="00456A5C">
      <w:rPr>
        <w:b/>
        <w:bCs/>
      </w:rPr>
      <w:t>Consult</w:t>
    </w:r>
    <w:r w:rsidR="004329B4">
      <w:rPr>
        <w:b/>
        <w:bCs/>
      </w:rPr>
      <w:t>ation</w:t>
    </w:r>
  </w:p>
  <w:p w:rsidR="00F031FD" w:rsidRDefault="00F03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738"/>
    <w:multiLevelType w:val="multilevel"/>
    <w:tmpl w:val="FBD4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B4E8B"/>
    <w:multiLevelType w:val="hybridMultilevel"/>
    <w:tmpl w:val="E1C4D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1D3E27"/>
    <w:multiLevelType w:val="hybridMultilevel"/>
    <w:tmpl w:val="4DDEC1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E95086"/>
    <w:multiLevelType w:val="hybridMultilevel"/>
    <w:tmpl w:val="C78CD076"/>
    <w:lvl w:ilvl="0" w:tplc="10090001">
      <w:start w:val="1"/>
      <w:numFmt w:val="bullet"/>
      <w:lvlText w:val=""/>
      <w:lvlJc w:val="left"/>
      <w:pPr>
        <w:ind w:left="827" w:hanging="360"/>
      </w:pPr>
      <w:rPr>
        <w:rFonts w:ascii="Symbol" w:hAnsi="Symbol" w:hint="default"/>
      </w:rPr>
    </w:lvl>
    <w:lvl w:ilvl="1" w:tplc="10090003" w:tentative="1">
      <w:start w:val="1"/>
      <w:numFmt w:val="bullet"/>
      <w:lvlText w:val="o"/>
      <w:lvlJc w:val="left"/>
      <w:pPr>
        <w:ind w:left="1547" w:hanging="360"/>
      </w:pPr>
      <w:rPr>
        <w:rFonts w:ascii="Courier New" w:hAnsi="Courier New" w:cs="Courier New" w:hint="default"/>
      </w:rPr>
    </w:lvl>
    <w:lvl w:ilvl="2" w:tplc="10090005" w:tentative="1">
      <w:start w:val="1"/>
      <w:numFmt w:val="bullet"/>
      <w:lvlText w:val=""/>
      <w:lvlJc w:val="left"/>
      <w:pPr>
        <w:ind w:left="2267" w:hanging="360"/>
      </w:pPr>
      <w:rPr>
        <w:rFonts w:ascii="Wingdings" w:hAnsi="Wingdings" w:hint="default"/>
      </w:rPr>
    </w:lvl>
    <w:lvl w:ilvl="3" w:tplc="10090001" w:tentative="1">
      <w:start w:val="1"/>
      <w:numFmt w:val="bullet"/>
      <w:lvlText w:val=""/>
      <w:lvlJc w:val="left"/>
      <w:pPr>
        <w:ind w:left="2987" w:hanging="360"/>
      </w:pPr>
      <w:rPr>
        <w:rFonts w:ascii="Symbol" w:hAnsi="Symbol" w:hint="default"/>
      </w:rPr>
    </w:lvl>
    <w:lvl w:ilvl="4" w:tplc="10090003" w:tentative="1">
      <w:start w:val="1"/>
      <w:numFmt w:val="bullet"/>
      <w:lvlText w:val="o"/>
      <w:lvlJc w:val="left"/>
      <w:pPr>
        <w:ind w:left="3707" w:hanging="360"/>
      </w:pPr>
      <w:rPr>
        <w:rFonts w:ascii="Courier New" w:hAnsi="Courier New" w:cs="Courier New" w:hint="default"/>
      </w:rPr>
    </w:lvl>
    <w:lvl w:ilvl="5" w:tplc="10090005" w:tentative="1">
      <w:start w:val="1"/>
      <w:numFmt w:val="bullet"/>
      <w:lvlText w:val=""/>
      <w:lvlJc w:val="left"/>
      <w:pPr>
        <w:ind w:left="4427" w:hanging="360"/>
      </w:pPr>
      <w:rPr>
        <w:rFonts w:ascii="Wingdings" w:hAnsi="Wingdings" w:hint="default"/>
      </w:rPr>
    </w:lvl>
    <w:lvl w:ilvl="6" w:tplc="10090001" w:tentative="1">
      <w:start w:val="1"/>
      <w:numFmt w:val="bullet"/>
      <w:lvlText w:val=""/>
      <w:lvlJc w:val="left"/>
      <w:pPr>
        <w:ind w:left="5147" w:hanging="360"/>
      </w:pPr>
      <w:rPr>
        <w:rFonts w:ascii="Symbol" w:hAnsi="Symbol" w:hint="default"/>
      </w:rPr>
    </w:lvl>
    <w:lvl w:ilvl="7" w:tplc="10090003" w:tentative="1">
      <w:start w:val="1"/>
      <w:numFmt w:val="bullet"/>
      <w:lvlText w:val="o"/>
      <w:lvlJc w:val="left"/>
      <w:pPr>
        <w:ind w:left="5867" w:hanging="360"/>
      </w:pPr>
      <w:rPr>
        <w:rFonts w:ascii="Courier New" w:hAnsi="Courier New" w:cs="Courier New" w:hint="default"/>
      </w:rPr>
    </w:lvl>
    <w:lvl w:ilvl="8" w:tplc="10090005" w:tentative="1">
      <w:start w:val="1"/>
      <w:numFmt w:val="bullet"/>
      <w:lvlText w:val=""/>
      <w:lvlJc w:val="left"/>
      <w:pPr>
        <w:ind w:left="6587" w:hanging="360"/>
      </w:pPr>
      <w:rPr>
        <w:rFonts w:ascii="Wingdings" w:hAnsi="Wingdings" w:hint="default"/>
      </w:rPr>
    </w:lvl>
  </w:abstractNum>
  <w:abstractNum w:abstractNumId="4" w15:restartNumberingAfterBreak="0">
    <w:nsid w:val="5C2A134E"/>
    <w:multiLevelType w:val="hybridMultilevel"/>
    <w:tmpl w:val="AB681FA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61C337A8"/>
    <w:multiLevelType w:val="hybridMultilevel"/>
    <w:tmpl w:val="FE14C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59948651">
    <w:abstractNumId w:val="4"/>
  </w:num>
  <w:num w:numId="2" w16cid:durableId="781918697">
    <w:abstractNumId w:val="0"/>
  </w:num>
  <w:num w:numId="3" w16cid:durableId="928345429">
    <w:abstractNumId w:val="1"/>
  </w:num>
  <w:num w:numId="4" w16cid:durableId="1579437209">
    <w:abstractNumId w:val="5"/>
  </w:num>
  <w:num w:numId="5" w16cid:durableId="1987582051">
    <w:abstractNumId w:val="3"/>
  </w:num>
  <w:num w:numId="6" w16cid:durableId="1903253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77F7"/>
    <w:rsid w:val="000102DD"/>
    <w:rsid w:val="00043847"/>
    <w:rsid w:val="00062788"/>
    <w:rsid w:val="000A4C02"/>
    <w:rsid w:val="000C4844"/>
    <w:rsid w:val="000E22C7"/>
    <w:rsid w:val="000F78AA"/>
    <w:rsid w:val="00116C84"/>
    <w:rsid w:val="00134CA9"/>
    <w:rsid w:val="0014092C"/>
    <w:rsid w:val="0014526A"/>
    <w:rsid w:val="00187700"/>
    <w:rsid w:val="001E2DF6"/>
    <w:rsid w:val="001F124A"/>
    <w:rsid w:val="002158F7"/>
    <w:rsid w:val="00240337"/>
    <w:rsid w:val="002429A8"/>
    <w:rsid w:val="00252280"/>
    <w:rsid w:val="00262F11"/>
    <w:rsid w:val="00264C6E"/>
    <w:rsid w:val="0029366C"/>
    <w:rsid w:val="002A3A0C"/>
    <w:rsid w:val="002A405D"/>
    <w:rsid w:val="002A50EC"/>
    <w:rsid w:val="002B1938"/>
    <w:rsid w:val="002C28F6"/>
    <w:rsid w:val="002F2CB8"/>
    <w:rsid w:val="003026B4"/>
    <w:rsid w:val="0032697A"/>
    <w:rsid w:val="003416F3"/>
    <w:rsid w:val="003979F9"/>
    <w:rsid w:val="003C04F4"/>
    <w:rsid w:val="003C5194"/>
    <w:rsid w:val="003D2B82"/>
    <w:rsid w:val="003D62D8"/>
    <w:rsid w:val="004129BC"/>
    <w:rsid w:val="004170DB"/>
    <w:rsid w:val="004228AD"/>
    <w:rsid w:val="00424257"/>
    <w:rsid w:val="004329B4"/>
    <w:rsid w:val="00437D0A"/>
    <w:rsid w:val="00454FBE"/>
    <w:rsid w:val="00456A5C"/>
    <w:rsid w:val="00464ABE"/>
    <w:rsid w:val="00473DBF"/>
    <w:rsid w:val="004A446F"/>
    <w:rsid w:val="004B7813"/>
    <w:rsid w:val="004C273F"/>
    <w:rsid w:val="004C2890"/>
    <w:rsid w:val="004F0127"/>
    <w:rsid w:val="0050055E"/>
    <w:rsid w:val="00507361"/>
    <w:rsid w:val="00507D2C"/>
    <w:rsid w:val="0052778E"/>
    <w:rsid w:val="00543932"/>
    <w:rsid w:val="00557ED7"/>
    <w:rsid w:val="005614BA"/>
    <w:rsid w:val="00562433"/>
    <w:rsid w:val="00570CB7"/>
    <w:rsid w:val="00577DE1"/>
    <w:rsid w:val="005878B4"/>
    <w:rsid w:val="005924D9"/>
    <w:rsid w:val="005A68C3"/>
    <w:rsid w:val="005A7C04"/>
    <w:rsid w:val="005B478C"/>
    <w:rsid w:val="005E083A"/>
    <w:rsid w:val="006053BA"/>
    <w:rsid w:val="00645B5C"/>
    <w:rsid w:val="00653B7A"/>
    <w:rsid w:val="00664F1C"/>
    <w:rsid w:val="0067475A"/>
    <w:rsid w:val="006765FF"/>
    <w:rsid w:val="0067698D"/>
    <w:rsid w:val="00681C90"/>
    <w:rsid w:val="006838B4"/>
    <w:rsid w:val="0068463C"/>
    <w:rsid w:val="00685F49"/>
    <w:rsid w:val="006926A7"/>
    <w:rsid w:val="006C20B1"/>
    <w:rsid w:val="006E74DE"/>
    <w:rsid w:val="00712246"/>
    <w:rsid w:val="0072756B"/>
    <w:rsid w:val="00734755"/>
    <w:rsid w:val="00737BA4"/>
    <w:rsid w:val="00747D6A"/>
    <w:rsid w:val="007925C7"/>
    <w:rsid w:val="007A53AB"/>
    <w:rsid w:val="007D36FE"/>
    <w:rsid w:val="007E1DF5"/>
    <w:rsid w:val="00802775"/>
    <w:rsid w:val="00856603"/>
    <w:rsid w:val="00892D64"/>
    <w:rsid w:val="008A31CF"/>
    <w:rsid w:val="008C626C"/>
    <w:rsid w:val="008E7E06"/>
    <w:rsid w:val="008F3A3D"/>
    <w:rsid w:val="008F51AD"/>
    <w:rsid w:val="009059E9"/>
    <w:rsid w:val="00916554"/>
    <w:rsid w:val="00941E0B"/>
    <w:rsid w:val="00967D11"/>
    <w:rsid w:val="009777F7"/>
    <w:rsid w:val="00993750"/>
    <w:rsid w:val="009A5B5C"/>
    <w:rsid w:val="009C2293"/>
    <w:rsid w:val="009C7485"/>
    <w:rsid w:val="009E1543"/>
    <w:rsid w:val="00A12322"/>
    <w:rsid w:val="00A15D6D"/>
    <w:rsid w:val="00A25640"/>
    <w:rsid w:val="00A52FBD"/>
    <w:rsid w:val="00A72078"/>
    <w:rsid w:val="00A72319"/>
    <w:rsid w:val="00A752A0"/>
    <w:rsid w:val="00A8610F"/>
    <w:rsid w:val="00A93698"/>
    <w:rsid w:val="00AB1494"/>
    <w:rsid w:val="00AC76E0"/>
    <w:rsid w:val="00AD4663"/>
    <w:rsid w:val="00AE3B9C"/>
    <w:rsid w:val="00AE3D3B"/>
    <w:rsid w:val="00AE424C"/>
    <w:rsid w:val="00AF7F8F"/>
    <w:rsid w:val="00B0472A"/>
    <w:rsid w:val="00B066D0"/>
    <w:rsid w:val="00B33C0D"/>
    <w:rsid w:val="00B55C79"/>
    <w:rsid w:val="00B74345"/>
    <w:rsid w:val="00BA23C1"/>
    <w:rsid w:val="00BB31BF"/>
    <w:rsid w:val="00BC604D"/>
    <w:rsid w:val="00BD7E94"/>
    <w:rsid w:val="00BF14C3"/>
    <w:rsid w:val="00C0709F"/>
    <w:rsid w:val="00C12E36"/>
    <w:rsid w:val="00C23359"/>
    <w:rsid w:val="00C311CE"/>
    <w:rsid w:val="00C47D11"/>
    <w:rsid w:val="00C50E3D"/>
    <w:rsid w:val="00C618F7"/>
    <w:rsid w:val="00C64359"/>
    <w:rsid w:val="00C91598"/>
    <w:rsid w:val="00C94D90"/>
    <w:rsid w:val="00CB13D9"/>
    <w:rsid w:val="00CB7AF2"/>
    <w:rsid w:val="00CD5EF8"/>
    <w:rsid w:val="00D04D48"/>
    <w:rsid w:val="00D85B87"/>
    <w:rsid w:val="00DB1D1B"/>
    <w:rsid w:val="00DC0E18"/>
    <w:rsid w:val="00DE018F"/>
    <w:rsid w:val="00DE2BE0"/>
    <w:rsid w:val="00E134B4"/>
    <w:rsid w:val="00E26850"/>
    <w:rsid w:val="00E32FBA"/>
    <w:rsid w:val="00E34922"/>
    <w:rsid w:val="00E611D3"/>
    <w:rsid w:val="00E633B4"/>
    <w:rsid w:val="00EA0D88"/>
    <w:rsid w:val="00EB0475"/>
    <w:rsid w:val="00EE7B74"/>
    <w:rsid w:val="00EF5902"/>
    <w:rsid w:val="00F019D5"/>
    <w:rsid w:val="00F031FD"/>
    <w:rsid w:val="00F03D07"/>
    <w:rsid w:val="00F73488"/>
    <w:rsid w:val="00F80E82"/>
    <w:rsid w:val="00F84681"/>
    <w:rsid w:val="00FB5993"/>
    <w:rsid w:val="00FD2ACC"/>
    <w:rsid w:val="00FE6E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C5BFA"/>
  <w15:docId w15:val="{378ABC4E-9F06-4E86-B406-F1AA496B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BE0"/>
    <w:pPr>
      <w:ind w:left="720"/>
      <w:contextualSpacing/>
    </w:pPr>
  </w:style>
  <w:style w:type="paragraph" w:styleId="EndnoteText">
    <w:name w:val="endnote text"/>
    <w:basedOn w:val="Normal"/>
    <w:link w:val="EndnoteTextChar"/>
    <w:uiPriority w:val="99"/>
    <w:semiHidden/>
    <w:unhideWhenUsed/>
    <w:rsid w:val="005073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7361"/>
    <w:rPr>
      <w:sz w:val="20"/>
      <w:szCs w:val="20"/>
    </w:rPr>
  </w:style>
  <w:style w:type="character" w:styleId="EndnoteReference">
    <w:name w:val="endnote reference"/>
    <w:basedOn w:val="DefaultParagraphFont"/>
    <w:uiPriority w:val="99"/>
    <w:semiHidden/>
    <w:unhideWhenUsed/>
    <w:rsid w:val="00507361"/>
    <w:rPr>
      <w:vertAlign w:val="superscript"/>
    </w:rPr>
  </w:style>
  <w:style w:type="paragraph" w:styleId="FootnoteText">
    <w:name w:val="footnote text"/>
    <w:basedOn w:val="Normal"/>
    <w:link w:val="FootnoteTextChar"/>
    <w:uiPriority w:val="99"/>
    <w:semiHidden/>
    <w:unhideWhenUsed/>
    <w:rsid w:val="005073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7361"/>
    <w:rPr>
      <w:sz w:val="20"/>
      <w:szCs w:val="20"/>
    </w:rPr>
  </w:style>
  <w:style w:type="character" w:styleId="FootnoteReference">
    <w:name w:val="footnote reference"/>
    <w:basedOn w:val="DefaultParagraphFont"/>
    <w:uiPriority w:val="99"/>
    <w:semiHidden/>
    <w:unhideWhenUsed/>
    <w:rsid w:val="00507361"/>
    <w:rPr>
      <w:vertAlign w:val="superscript"/>
    </w:rPr>
  </w:style>
  <w:style w:type="paragraph" w:styleId="Header">
    <w:name w:val="header"/>
    <w:basedOn w:val="Normal"/>
    <w:link w:val="HeaderChar"/>
    <w:uiPriority w:val="99"/>
    <w:unhideWhenUsed/>
    <w:rsid w:val="00F03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1FD"/>
  </w:style>
  <w:style w:type="paragraph" w:styleId="Footer">
    <w:name w:val="footer"/>
    <w:basedOn w:val="Normal"/>
    <w:link w:val="FooterChar"/>
    <w:uiPriority w:val="99"/>
    <w:unhideWhenUsed/>
    <w:rsid w:val="00F03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1FD"/>
  </w:style>
  <w:style w:type="paragraph" w:customStyle="1" w:styleId="xcontentpasted2">
    <w:name w:val="x_contentpasted2"/>
    <w:basedOn w:val="Normal"/>
    <w:rsid w:val="00570CB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134B4"/>
    <w:rPr>
      <w:color w:val="0000FF"/>
      <w:u w:val="single"/>
    </w:rPr>
  </w:style>
  <w:style w:type="character" w:styleId="UnresolvedMention">
    <w:name w:val="Unresolved Mention"/>
    <w:basedOn w:val="DefaultParagraphFont"/>
    <w:uiPriority w:val="99"/>
    <w:semiHidden/>
    <w:unhideWhenUsed/>
    <w:rsid w:val="00C23359"/>
    <w:rPr>
      <w:color w:val="605E5C"/>
      <w:shd w:val="clear" w:color="auto" w:fill="E1DFDD"/>
    </w:rPr>
  </w:style>
  <w:style w:type="character" w:customStyle="1" w:styleId="contentpasted0">
    <w:name w:val="contentpasted0"/>
    <w:basedOn w:val="DefaultParagraphFont"/>
    <w:rsid w:val="006C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026074">
      <w:bodyDiv w:val="1"/>
      <w:marLeft w:val="0"/>
      <w:marRight w:val="0"/>
      <w:marTop w:val="0"/>
      <w:marBottom w:val="0"/>
      <w:divBdr>
        <w:top w:val="none" w:sz="0" w:space="0" w:color="auto"/>
        <w:left w:val="none" w:sz="0" w:space="0" w:color="auto"/>
        <w:bottom w:val="none" w:sz="0" w:space="0" w:color="auto"/>
        <w:right w:val="none" w:sz="0" w:space="0" w:color="auto"/>
      </w:divBdr>
      <w:divsChild>
        <w:div w:id="411439810">
          <w:marLeft w:val="0"/>
          <w:marRight w:val="0"/>
          <w:marTop w:val="0"/>
          <w:marBottom w:val="0"/>
          <w:divBdr>
            <w:top w:val="none" w:sz="0" w:space="0" w:color="auto"/>
            <w:left w:val="none" w:sz="0" w:space="0" w:color="auto"/>
            <w:bottom w:val="none" w:sz="0" w:space="0" w:color="auto"/>
            <w:right w:val="none" w:sz="0" w:space="0" w:color="auto"/>
          </w:divBdr>
        </w:div>
        <w:div w:id="907806387">
          <w:marLeft w:val="0"/>
          <w:marRight w:val="0"/>
          <w:marTop w:val="0"/>
          <w:marBottom w:val="0"/>
          <w:divBdr>
            <w:top w:val="none" w:sz="0" w:space="0" w:color="auto"/>
            <w:left w:val="none" w:sz="0" w:space="0" w:color="auto"/>
            <w:bottom w:val="none" w:sz="0" w:space="0" w:color="auto"/>
            <w:right w:val="none" w:sz="0" w:space="0" w:color="auto"/>
          </w:divBdr>
        </w:div>
        <w:div w:id="1780907061">
          <w:marLeft w:val="0"/>
          <w:marRight w:val="0"/>
          <w:marTop w:val="0"/>
          <w:marBottom w:val="0"/>
          <w:divBdr>
            <w:top w:val="none" w:sz="0" w:space="0" w:color="auto"/>
            <w:left w:val="none" w:sz="0" w:space="0" w:color="auto"/>
            <w:bottom w:val="none" w:sz="0" w:space="0" w:color="auto"/>
            <w:right w:val="none" w:sz="0" w:space="0" w:color="auto"/>
          </w:divBdr>
          <w:divsChild>
            <w:div w:id="511802306">
              <w:marLeft w:val="0"/>
              <w:marRight w:val="0"/>
              <w:marTop w:val="0"/>
              <w:marBottom w:val="0"/>
              <w:divBdr>
                <w:top w:val="none" w:sz="0" w:space="0" w:color="auto"/>
                <w:left w:val="none" w:sz="0" w:space="0" w:color="auto"/>
                <w:bottom w:val="none" w:sz="0" w:space="0" w:color="auto"/>
                <w:right w:val="none" w:sz="0" w:space="0" w:color="auto"/>
              </w:divBdr>
              <w:divsChild>
                <w:div w:id="591275830">
                  <w:marLeft w:val="0"/>
                  <w:marRight w:val="0"/>
                  <w:marTop w:val="0"/>
                  <w:marBottom w:val="0"/>
                  <w:divBdr>
                    <w:top w:val="none" w:sz="0" w:space="0" w:color="auto"/>
                    <w:left w:val="none" w:sz="0" w:space="0" w:color="auto"/>
                    <w:bottom w:val="none" w:sz="0" w:space="0" w:color="auto"/>
                    <w:right w:val="none" w:sz="0" w:space="0" w:color="auto"/>
                  </w:divBdr>
                </w:div>
                <w:div w:id="918094692">
                  <w:marLeft w:val="0"/>
                  <w:marRight w:val="0"/>
                  <w:marTop w:val="0"/>
                  <w:marBottom w:val="0"/>
                  <w:divBdr>
                    <w:top w:val="none" w:sz="0" w:space="0" w:color="auto"/>
                    <w:left w:val="none" w:sz="0" w:space="0" w:color="auto"/>
                    <w:bottom w:val="none" w:sz="0" w:space="0" w:color="auto"/>
                    <w:right w:val="none" w:sz="0" w:space="0" w:color="auto"/>
                  </w:divBdr>
                </w:div>
                <w:div w:id="1295795539">
                  <w:marLeft w:val="0"/>
                  <w:marRight w:val="0"/>
                  <w:marTop w:val="0"/>
                  <w:marBottom w:val="0"/>
                  <w:divBdr>
                    <w:top w:val="none" w:sz="0" w:space="0" w:color="auto"/>
                    <w:left w:val="none" w:sz="0" w:space="0" w:color="auto"/>
                    <w:bottom w:val="none" w:sz="0" w:space="0" w:color="auto"/>
                    <w:right w:val="none" w:sz="0" w:space="0" w:color="auto"/>
                  </w:divBdr>
                </w:div>
                <w:div w:id="21216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7731">
      <w:bodyDiv w:val="1"/>
      <w:marLeft w:val="0"/>
      <w:marRight w:val="0"/>
      <w:marTop w:val="0"/>
      <w:marBottom w:val="0"/>
      <w:divBdr>
        <w:top w:val="none" w:sz="0" w:space="0" w:color="auto"/>
        <w:left w:val="none" w:sz="0" w:space="0" w:color="auto"/>
        <w:bottom w:val="none" w:sz="0" w:space="0" w:color="auto"/>
        <w:right w:val="none" w:sz="0" w:space="0" w:color="auto"/>
      </w:divBdr>
      <w:divsChild>
        <w:div w:id="394360823">
          <w:marLeft w:val="0"/>
          <w:marRight w:val="0"/>
          <w:marTop w:val="0"/>
          <w:marBottom w:val="0"/>
          <w:divBdr>
            <w:top w:val="none" w:sz="0" w:space="0" w:color="auto"/>
            <w:left w:val="none" w:sz="0" w:space="0" w:color="auto"/>
            <w:bottom w:val="none" w:sz="0" w:space="0" w:color="auto"/>
            <w:right w:val="none" w:sz="0" w:space="0" w:color="auto"/>
          </w:divBdr>
          <w:divsChild>
            <w:div w:id="791091109">
              <w:marLeft w:val="0"/>
              <w:marRight w:val="0"/>
              <w:marTop w:val="0"/>
              <w:marBottom w:val="0"/>
              <w:divBdr>
                <w:top w:val="none" w:sz="0" w:space="0" w:color="auto"/>
                <w:left w:val="none" w:sz="0" w:space="0" w:color="auto"/>
                <w:bottom w:val="none" w:sz="0" w:space="0" w:color="auto"/>
                <w:right w:val="none" w:sz="0" w:space="0" w:color="auto"/>
              </w:divBdr>
            </w:div>
            <w:div w:id="19924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iagararegion.ca/official-plan/pdf/submissions-jul-oct-2021/trifunovic3.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iagararegion.ca/official-plan/pdf/submissions/george-trifunovic.pd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iagararegion.ca/official-plan/pdf/report-public-consultation-summ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ADF42-EE5F-405D-BCBE-1E21FF3F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12</Pages>
  <Words>2695</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Trifunovic</dc:creator>
  <cp:keywords/>
  <dc:description/>
  <cp:lastModifiedBy>George Trifunovic</cp:lastModifiedBy>
  <cp:revision>18</cp:revision>
  <cp:lastPrinted>2022-11-09T19:08:00Z</cp:lastPrinted>
  <dcterms:created xsi:type="dcterms:W3CDTF">2022-11-09T17:40:00Z</dcterms:created>
  <dcterms:modified xsi:type="dcterms:W3CDTF">2022-11-11T22:51:00Z</dcterms:modified>
</cp:coreProperties>
</file>